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11" w:rsidRDefault="001D4911" w:rsidP="00463B8F">
      <w:pPr>
        <w:spacing w:after="0"/>
        <w:jc w:val="center"/>
        <w:rPr>
          <w:b/>
          <w:bCs/>
          <w:sz w:val="28"/>
          <w:szCs w:val="28"/>
        </w:rPr>
      </w:pPr>
    </w:p>
    <w:p w:rsidR="0034391C" w:rsidRDefault="0034391C" w:rsidP="00463B8F">
      <w:pPr>
        <w:spacing w:after="0"/>
        <w:jc w:val="center"/>
        <w:rPr>
          <w:b/>
          <w:bCs/>
          <w:sz w:val="28"/>
          <w:szCs w:val="28"/>
        </w:rPr>
      </w:pPr>
    </w:p>
    <w:p w:rsidR="008D354F" w:rsidRPr="00EB6351" w:rsidRDefault="008D354F" w:rsidP="00463B8F">
      <w:pPr>
        <w:spacing w:after="0"/>
        <w:jc w:val="center"/>
        <w:rPr>
          <w:b/>
          <w:bCs/>
          <w:i/>
          <w:color w:val="2F5496" w:themeColor="accent1" w:themeShade="BF"/>
          <w:sz w:val="36"/>
          <w:szCs w:val="36"/>
          <w:u w:val="single"/>
        </w:rPr>
      </w:pPr>
      <w:r w:rsidRPr="00EB6351">
        <w:rPr>
          <w:b/>
          <w:bCs/>
          <w:i/>
          <w:color w:val="2F5496" w:themeColor="accent1" w:themeShade="BF"/>
          <w:sz w:val="36"/>
          <w:szCs w:val="36"/>
          <w:u w:val="single"/>
        </w:rPr>
        <w:t>Informování občanů o od</w:t>
      </w:r>
      <w:r w:rsidR="009F3D16" w:rsidRPr="00EB6351">
        <w:rPr>
          <w:b/>
          <w:bCs/>
          <w:i/>
          <w:color w:val="2F5496" w:themeColor="accent1" w:themeShade="BF"/>
          <w:sz w:val="36"/>
          <w:szCs w:val="36"/>
          <w:u w:val="single"/>
        </w:rPr>
        <w:t>padovém hospodářství za rok 2022</w:t>
      </w:r>
    </w:p>
    <w:p w:rsidR="008B2F93" w:rsidRDefault="008D354F" w:rsidP="00463B8F">
      <w:pPr>
        <w:spacing w:after="0"/>
        <w:jc w:val="center"/>
      </w:pPr>
      <w:r>
        <w:t>(povinnost obce dle zákona o odpadech § 60 odst. 4)</w:t>
      </w:r>
    </w:p>
    <w:p w:rsidR="00463B8F" w:rsidRDefault="00463B8F" w:rsidP="00463B8F">
      <w:pPr>
        <w:spacing w:after="0"/>
        <w:jc w:val="center"/>
        <w:rPr>
          <w:sz w:val="16"/>
          <w:szCs w:val="16"/>
        </w:rPr>
      </w:pPr>
    </w:p>
    <w:p w:rsidR="0034391C" w:rsidRPr="00463B8F" w:rsidRDefault="0034391C" w:rsidP="00463B8F">
      <w:pPr>
        <w:spacing w:after="0"/>
        <w:jc w:val="center"/>
        <w:rPr>
          <w:sz w:val="16"/>
          <w:szCs w:val="16"/>
        </w:rPr>
      </w:pPr>
    </w:p>
    <w:p w:rsidR="008D354F" w:rsidRPr="00EB6351" w:rsidRDefault="008D354F" w:rsidP="008D354F">
      <w:pPr>
        <w:rPr>
          <w:rFonts w:ascii="Arial" w:hAnsi="Arial" w:cs="Arial"/>
          <w:b/>
          <w:color w:val="2F5496" w:themeColor="accent1" w:themeShade="BF"/>
          <w:u w:val="single"/>
        </w:rPr>
      </w:pPr>
      <w:r w:rsidRPr="00EB6351">
        <w:rPr>
          <w:rFonts w:ascii="Arial" w:hAnsi="Arial" w:cs="Arial"/>
          <w:b/>
          <w:color w:val="2F5496" w:themeColor="accent1" w:themeShade="BF"/>
          <w:u w:val="single"/>
        </w:rPr>
        <w:t>Nakládání s odpady – oddělené soustřeďování komunálního odpadu:</w:t>
      </w:r>
    </w:p>
    <w:p w:rsidR="008D354F" w:rsidRPr="00FB6AE5" w:rsidRDefault="008D354F" w:rsidP="008D35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8D354F" w:rsidRPr="00FB6AE5" w:rsidRDefault="008D354F" w:rsidP="008D354F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8D354F" w:rsidRPr="00FB6AE5" w:rsidRDefault="00DF2A04" w:rsidP="008D354F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(včetně PET lahví a nápojových kartonů)</w:t>
      </w:r>
    </w:p>
    <w:p w:rsidR="008D354F" w:rsidRPr="00FB6AE5" w:rsidRDefault="008D354F" w:rsidP="008D35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8D354F" w:rsidRPr="00FB6AE5" w:rsidRDefault="008D354F" w:rsidP="008D35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8D354F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:rsidR="008D354F" w:rsidRPr="00223F72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</w:p>
    <w:p w:rsidR="008D354F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:rsidR="008D354F" w:rsidRPr="002D64B8" w:rsidRDefault="008D354F" w:rsidP="008D354F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</w:rPr>
      </w:pPr>
      <w:r w:rsidRPr="002D64B8">
        <w:rPr>
          <w:rFonts w:ascii="Arial" w:hAnsi="Arial" w:cs="Arial"/>
          <w:i/>
          <w:iCs/>
        </w:rPr>
        <w:t>Směsný komunální odpad</w:t>
      </w:r>
    </w:p>
    <w:p w:rsidR="005C46EC" w:rsidRPr="005C46EC" w:rsidRDefault="005C46EC" w:rsidP="008D354F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D354F" w:rsidRDefault="008D354F" w:rsidP="008D354F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4A2EB6">
        <w:rPr>
          <w:rFonts w:ascii="Arial" w:hAnsi="Arial" w:cs="Arial"/>
        </w:rPr>
        <w:t xml:space="preserve">Papír, plasty, sklo, kovy, biologické odpady, jedlé oleje a tuky se soustřeďují do </w:t>
      </w:r>
      <w:r w:rsidRPr="004A2EB6">
        <w:rPr>
          <w:rFonts w:ascii="Arial" w:hAnsi="Arial" w:cs="Arial"/>
          <w:bCs/>
        </w:rPr>
        <w:t>zvláštních sběrných nádob</w:t>
      </w:r>
      <w:r w:rsidRPr="004A2E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sběrných pytlů a velkoobjemových kontejnerů.</w:t>
      </w:r>
    </w:p>
    <w:p w:rsidR="0034391C" w:rsidRDefault="0034391C" w:rsidP="008D354F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</w:p>
    <w:p w:rsidR="008D354F" w:rsidRDefault="008D354F" w:rsidP="008D3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D354F" w:rsidRDefault="008D354F" w:rsidP="008D3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</w:pPr>
      <w:r w:rsidRPr="00EB6351"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  <w:t xml:space="preserve">Zvláštní sběrné nádoby jsou umístěny na těchto stanovištích: </w:t>
      </w:r>
    </w:p>
    <w:p w:rsidR="00EB6351" w:rsidRPr="00EB6351" w:rsidRDefault="00EB6351" w:rsidP="008D3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</w:pPr>
    </w:p>
    <w:p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a)Sběrný dvůr</w:t>
      </w:r>
      <w:r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E6DB7">
        <w:rPr>
          <w:rFonts w:ascii="Arial" w:hAnsi="Arial" w:cs="Arial"/>
          <w:sz w:val="22"/>
          <w:szCs w:val="22"/>
        </w:rPr>
        <w:t xml:space="preserve">který je </w:t>
      </w:r>
      <w:r w:rsidRPr="00F61A41">
        <w:rPr>
          <w:rFonts w:ascii="Arial" w:hAnsi="Arial" w:cs="Arial"/>
          <w:sz w:val="22"/>
          <w:szCs w:val="22"/>
        </w:rPr>
        <w:t xml:space="preserve">umístěn na p. p. č. 2405 v k. </w:t>
      </w:r>
      <w:proofErr w:type="spellStart"/>
      <w:r w:rsidRPr="00F61A41">
        <w:rPr>
          <w:rFonts w:ascii="Arial" w:hAnsi="Arial" w:cs="Arial"/>
          <w:sz w:val="22"/>
          <w:szCs w:val="22"/>
        </w:rPr>
        <w:t>ú</w:t>
      </w:r>
      <w:proofErr w:type="spellEnd"/>
      <w:r w:rsidRPr="00F61A41">
        <w:rPr>
          <w:rFonts w:ascii="Arial" w:hAnsi="Arial" w:cs="Arial"/>
          <w:sz w:val="22"/>
          <w:szCs w:val="22"/>
        </w:rPr>
        <w:t xml:space="preserve">. Písečná u </w:t>
      </w:r>
      <w:proofErr w:type="spellStart"/>
      <w:r w:rsidRPr="00F61A41">
        <w:rPr>
          <w:rFonts w:ascii="Arial" w:hAnsi="Arial" w:cs="Arial"/>
          <w:sz w:val="22"/>
          <w:szCs w:val="22"/>
        </w:rPr>
        <w:t>Žamberk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Pr="00F61A41">
        <w:rPr>
          <w:rFonts w:ascii="Arial" w:hAnsi="Arial" w:cs="Arial"/>
          <w:sz w:val="22"/>
          <w:szCs w:val="22"/>
        </w:rPr>
        <w:t xml:space="preserve"> – zvláštní</w:t>
      </w:r>
      <w:r>
        <w:rPr>
          <w:rFonts w:ascii="Arial" w:hAnsi="Arial" w:cs="Arial"/>
          <w:sz w:val="22"/>
          <w:szCs w:val="22"/>
        </w:rPr>
        <w:t xml:space="preserve"> sběrné nádoby na papír, velkoobjemové plasty, sklo čiré, sklo barevné, kovy, jedlé oleje a tuky v uzavřených nádobách, nebezpečné odpady a objemný odpad.</w:t>
      </w:r>
    </w:p>
    <w:p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b)Sběrné místo u Konzumu</w:t>
      </w:r>
      <w:r>
        <w:rPr>
          <w:rFonts w:ascii="Arial" w:hAnsi="Arial" w:cs="Arial"/>
          <w:sz w:val="22"/>
          <w:szCs w:val="22"/>
        </w:rPr>
        <w:t xml:space="preserve"> – zvláštní sběrné nádoby na papír, sklo čiré, sklo barevné.</w:t>
      </w:r>
    </w:p>
    <w:p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c)Sběrné místo u čp. 93</w:t>
      </w:r>
      <w:r>
        <w:rPr>
          <w:rFonts w:ascii="Arial" w:hAnsi="Arial" w:cs="Arial"/>
          <w:sz w:val="22"/>
          <w:szCs w:val="22"/>
        </w:rPr>
        <w:t xml:space="preserve"> - zvláštní sběrné nádoby na papír, sklo čiré a sklo barevné.</w:t>
      </w:r>
    </w:p>
    <w:p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d)Sběrné místo pro biologické odpady</w:t>
      </w:r>
      <w:r>
        <w:rPr>
          <w:rFonts w:ascii="Arial" w:hAnsi="Arial" w:cs="Arial"/>
          <w:bCs/>
          <w:sz w:val="22"/>
          <w:szCs w:val="22"/>
        </w:rPr>
        <w:t xml:space="preserve"> – velkoobjemové kontejnery umístěny na stanovištích (web: pisecnauzamberka.cz), nádoby na biologický odpad (web: pisecnauzamberka.cz).</w:t>
      </w:r>
    </w:p>
    <w:p w:rsidR="008D354F" w:rsidRDefault="008D354F" w:rsidP="008D354F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bCs/>
          <w:sz w:val="22"/>
          <w:szCs w:val="22"/>
        </w:rPr>
      </w:pPr>
      <w:r w:rsidRPr="002C7D58">
        <w:rPr>
          <w:rFonts w:ascii="Arial" w:hAnsi="Arial" w:cs="Arial"/>
          <w:b/>
          <w:sz w:val="22"/>
          <w:szCs w:val="22"/>
        </w:rPr>
        <w:t>e) Výkupna druhotných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C7D58">
        <w:rPr>
          <w:rFonts w:ascii="Arial" w:hAnsi="Arial" w:cs="Arial"/>
          <w:b/>
          <w:sz w:val="22"/>
          <w:szCs w:val="22"/>
        </w:rPr>
        <w:t>surovin</w:t>
      </w:r>
      <w:r>
        <w:rPr>
          <w:rFonts w:ascii="Arial" w:hAnsi="Arial" w:cs="Arial"/>
          <w:bCs/>
          <w:sz w:val="22"/>
          <w:szCs w:val="22"/>
        </w:rPr>
        <w:t xml:space="preserve"> – Suroviny Plundra s.r.o. – papír, kovy</w:t>
      </w:r>
    </w:p>
    <w:p w:rsidR="008D354F" w:rsidRDefault="008D354F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D73B38" w:rsidRPr="00EB6351" w:rsidRDefault="00D73B38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EB6351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Způsob nakládání s jednotlivými složkami odpadů:</w:t>
      </w:r>
    </w:p>
    <w:p w:rsidR="00EB6351" w:rsidRPr="00EB6351" w:rsidRDefault="00EB6351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</w:p>
    <w:p w:rsidR="00D73B38" w:rsidRPr="00FB6AE5" w:rsidRDefault="00D73B38" w:rsidP="00DF2A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</w:rPr>
        <w:t xml:space="preserve"> </w:t>
      </w:r>
      <w:r w:rsidR="00DF2A04">
        <w:rPr>
          <w:rFonts w:ascii="Arial" w:hAnsi="Arial" w:cs="Arial"/>
          <w:bCs/>
          <w:i/>
        </w:rPr>
        <w:tab/>
      </w:r>
      <w:r w:rsidR="00DF2A04">
        <w:rPr>
          <w:rFonts w:ascii="Arial" w:hAnsi="Arial" w:cs="Arial"/>
          <w:bCs/>
          <w:i/>
        </w:rPr>
        <w:tab/>
      </w:r>
      <w:r w:rsidR="00CB493E">
        <w:rPr>
          <w:rFonts w:ascii="Arial" w:hAnsi="Arial" w:cs="Arial"/>
          <w:bCs/>
          <w:i/>
        </w:rPr>
        <w:t>-</w:t>
      </w:r>
      <w:r>
        <w:rPr>
          <w:rFonts w:ascii="Arial" w:hAnsi="Arial" w:cs="Arial"/>
          <w:bCs/>
          <w:i/>
        </w:rPr>
        <w:t xml:space="preserve"> komunitní kompostárna, zeleň v obci</w:t>
      </w:r>
    </w:p>
    <w:p w:rsidR="00D73B38" w:rsidRPr="00FB6AE5" w:rsidRDefault="00D73B38" w:rsidP="00DF2A0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:rsidR="00D73B38" w:rsidRPr="00FB6AE5" w:rsidRDefault="00D73B38" w:rsidP="00D73B38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 xml:space="preserve">Plasty </w:t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:rsidR="00D73B38" w:rsidRPr="00FB6AE5" w:rsidRDefault="00D73B38" w:rsidP="00DF2A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:rsidR="00D73B38" w:rsidRPr="00FB6AE5" w:rsidRDefault="00D73B38" w:rsidP="00DF2A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</w:rPr>
        <w:t>Suroviny Plundra s.r.o.</w:t>
      </w:r>
    </w:p>
    <w:p w:rsid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  <w:t>-</w:t>
      </w:r>
      <w:r>
        <w:rPr>
          <w:rFonts w:ascii="Arial" w:hAnsi="Arial" w:cs="Arial"/>
          <w:bCs/>
          <w:i/>
          <w:color w:val="000000"/>
        </w:rPr>
        <w:t xml:space="preserve"> EKOLA České Libchavy s.r.o.</w:t>
      </w:r>
    </w:p>
    <w:p w:rsidR="00D73B38" w:rsidRP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D73B38">
        <w:rPr>
          <w:rFonts w:ascii="Arial" w:hAnsi="Arial" w:cs="Arial"/>
          <w:bCs/>
          <w:i/>
          <w:color w:val="000000"/>
        </w:rPr>
        <w:t>Objemný odpad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B493E">
        <w:rPr>
          <w:rFonts w:ascii="Arial" w:hAnsi="Arial" w:cs="Arial"/>
          <w:bCs/>
          <w:i/>
          <w:color w:val="000000"/>
        </w:rPr>
        <w:tab/>
      </w:r>
      <w:r w:rsidR="00DF2A04">
        <w:rPr>
          <w:rFonts w:ascii="Arial" w:hAnsi="Arial" w:cs="Arial"/>
          <w:bCs/>
          <w:i/>
          <w:color w:val="000000"/>
        </w:rPr>
        <w:tab/>
      </w:r>
      <w:r w:rsidRPr="00D73B38">
        <w:rPr>
          <w:rFonts w:ascii="Arial" w:hAnsi="Arial" w:cs="Arial"/>
          <w:bCs/>
          <w:i/>
          <w:color w:val="000000"/>
        </w:rPr>
        <w:t xml:space="preserve">- EKOLA České </w:t>
      </w:r>
      <w:proofErr w:type="spellStart"/>
      <w:r w:rsidRPr="00D73B38">
        <w:rPr>
          <w:rFonts w:ascii="Arial" w:hAnsi="Arial" w:cs="Arial"/>
          <w:bCs/>
          <w:i/>
          <w:color w:val="000000"/>
        </w:rPr>
        <w:t>Libchavy</w:t>
      </w:r>
      <w:proofErr w:type="spellEnd"/>
      <w:r w:rsidRPr="00D73B38">
        <w:rPr>
          <w:rFonts w:ascii="Arial" w:hAnsi="Arial" w:cs="Arial"/>
          <w:bCs/>
          <w:i/>
          <w:color w:val="000000"/>
        </w:rPr>
        <w:t xml:space="preserve"> s.r.</w:t>
      </w:r>
      <w:r w:rsidR="009F3D16">
        <w:rPr>
          <w:rFonts w:ascii="Arial" w:hAnsi="Arial" w:cs="Arial"/>
          <w:bCs/>
          <w:i/>
          <w:color w:val="000000"/>
        </w:rPr>
        <w:t>o.</w:t>
      </w:r>
    </w:p>
    <w:p w:rsidR="00D73B38" w:rsidRP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D73B38">
        <w:rPr>
          <w:rFonts w:ascii="Arial" w:hAnsi="Arial" w:cs="Arial"/>
          <w:i/>
          <w:iCs/>
        </w:rPr>
        <w:t>Jedlé oleje a tuky</w:t>
      </w:r>
      <w:r>
        <w:rPr>
          <w:rFonts w:ascii="Arial" w:hAnsi="Arial" w:cs="Arial"/>
          <w:i/>
          <w:iCs/>
        </w:rPr>
        <w:t xml:space="preserve"> </w:t>
      </w:r>
      <w:r w:rsidR="00CB493E">
        <w:rPr>
          <w:rFonts w:ascii="Arial" w:hAnsi="Arial" w:cs="Arial"/>
          <w:i/>
          <w:iCs/>
        </w:rPr>
        <w:tab/>
      </w:r>
      <w:r w:rsidR="00DF2A04">
        <w:rPr>
          <w:rFonts w:ascii="Arial" w:hAnsi="Arial" w:cs="Arial"/>
          <w:i/>
          <w:iCs/>
        </w:rPr>
        <w:tab/>
      </w:r>
      <w:r w:rsidR="00CB493E">
        <w:rPr>
          <w:rFonts w:ascii="Arial" w:hAnsi="Arial" w:cs="Arial"/>
          <w:i/>
          <w:iCs/>
        </w:rPr>
        <w:t xml:space="preserve">- </w:t>
      </w:r>
      <w:r>
        <w:rPr>
          <w:rFonts w:ascii="Arial" w:hAnsi="Arial" w:cs="Arial"/>
          <w:i/>
          <w:iCs/>
        </w:rPr>
        <w:t>Černohlávek Group s.r.o.</w:t>
      </w:r>
    </w:p>
    <w:p w:rsidR="00D73B38" w:rsidRDefault="00D73B38" w:rsidP="00DF2A04">
      <w:pPr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2D64B8">
        <w:rPr>
          <w:rFonts w:ascii="Arial" w:hAnsi="Arial" w:cs="Arial"/>
          <w:i/>
          <w:iCs/>
        </w:rPr>
        <w:t>Směsný komunální odpad</w:t>
      </w:r>
      <w:r>
        <w:rPr>
          <w:rFonts w:ascii="Arial" w:hAnsi="Arial" w:cs="Arial"/>
          <w:i/>
          <w:iCs/>
        </w:rPr>
        <w:t xml:space="preserve"> </w:t>
      </w:r>
      <w:r w:rsidR="00CB493E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- </w:t>
      </w:r>
      <w:r>
        <w:rPr>
          <w:rFonts w:ascii="Arial" w:hAnsi="Arial" w:cs="Arial"/>
          <w:bCs/>
          <w:i/>
          <w:color w:val="000000"/>
        </w:rPr>
        <w:t>EKOLA České Libchavy s.r.o.</w:t>
      </w:r>
    </w:p>
    <w:p w:rsidR="00D73B38" w:rsidRPr="002D64B8" w:rsidRDefault="00D73B38" w:rsidP="00D73B38">
      <w:pPr>
        <w:spacing w:after="0" w:line="240" w:lineRule="auto"/>
        <w:ind w:left="786"/>
        <w:rPr>
          <w:rFonts w:ascii="Arial" w:hAnsi="Arial" w:cs="Arial"/>
          <w:i/>
          <w:iCs/>
        </w:rPr>
      </w:pPr>
    </w:p>
    <w:p w:rsidR="00D73B38" w:rsidRPr="008D2FBE" w:rsidRDefault="005C46E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5D292E" w:rsidRPr="008D2FBE" w:rsidRDefault="005D292E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5D292E" w:rsidRDefault="005D292E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34391C" w:rsidRDefault="0034391C" w:rsidP="00D73B38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34391C" w:rsidRDefault="0034391C" w:rsidP="008D2FBE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</w:p>
    <w:p w:rsidR="006D0ECE" w:rsidRDefault="008D2FBE" w:rsidP="008D2FBE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8210" y="1059180"/>
            <wp:positionH relativeFrom="margin">
              <wp:align>center</wp:align>
            </wp:positionH>
            <wp:positionV relativeFrom="margin">
              <wp:align>top</wp:align>
            </wp:positionV>
            <wp:extent cx="5894070" cy="6385560"/>
            <wp:effectExtent l="19050" t="0" r="0" b="0"/>
            <wp:wrapSquare wrapText="bothSides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582" t="25245" r="37062" b="6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638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9A5" w:rsidRPr="003849A5" w:rsidRDefault="003849A5" w:rsidP="003849A5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Celkové náklady na odpady v roce 2022:  </w:t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</w:r>
      <w:r w:rsidRPr="003849A5">
        <w:rPr>
          <w:rFonts w:ascii="Arial" w:hAnsi="Arial" w:cs="Arial"/>
          <w:b/>
          <w:bCs/>
          <w:color w:val="2F5496" w:themeColor="accent1" w:themeShade="BF"/>
          <w:szCs w:val="24"/>
        </w:rPr>
        <w:t>394 052 Kč</w:t>
      </w:r>
    </w:p>
    <w:p w:rsidR="003849A5" w:rsidRPr="003849A5" w:rsidRDefault="003849A5" w:rsidP="003849A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3849A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ab/>
        <w:t xml:space="preserve">Náklady přepočtené na jednoho občana v roce 2021:       </w:t>
      </w:r>
      <w:r w:rsidRPr="003849A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ab/>
        <w:t>690 Kč</w:t>
      </w:r>
    </w:p>
    <w:p w:rsidR="003849A5" w:rsidRPr="003849A5" w:rsidRDefault="003849A5" w:rsidP="003849A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3849A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ab/>
        <w:t xml:space="preserve">Roční poplatek 2022 za odpady na jednoho občana:  </w:t>
      </w:r>
      <w:r w:rsidRPr="003849A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ab/>
      </w:r>
      <w:r w:rsidR="00DC07E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5</w:t>
      </w:r>
      <w:r w:rsidRPr="003849A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00 Kč</w:t>
      </w:r>
    </w:p>
    <w:p w:rsidR="003849A5" w:rsidRPr="003849A5" w:rsidRDefault="003849A5" w:rsidP="003849A5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2"/>
          <w:szCs w:val="22"/>
        </w:rPr>
      </w:pPr>
    </w:p>
    <w:p w:rsidR="003849A5" w:rsidRDefault="003849A5" w:rsidP="003849A5">
      <w:pPr>
        <w:rPr>
          <w:rFonts w:ascii="Arial" w:hAnsi="Arial" w:cs="Arial"/>
          <w:sz w:val="24"/>
          <w:szCs w:val="24"/>
        </w:rPr>
      </w:pPr>
    </w:p>
    <w:p w:rsidR="003849A5" w:rsidRPr="00214B76" w:rsidRDefault="003849A5" w:rsidP="003849A5">
      <w:pPr>
        <w:rPr>
          <w:rFonts w:ascii="Arial" w:hAnsi="Arial" w:cs="Arial"/>
          <w:sz w:val="24"/>
          <w:szCs w:val="24"/>
        </w:rPr>
      </w:pPr>
      <w:r w:rsidRPr="00214B76">
        <w:rPr>
          <w:rFonts w:ascii="Arial" w:hAnsi="Arial" w:cs="Arial"/>
          <w:sz w:val="24"/>
          <w:szCs w:val="24"/>
        </w:rPr>
        <w:t>Pro srovnání</w:t>
      </w:r>
      <w:r>
        <w:rPr>
          <w:rFonts w:ascii="Arial" w:hAnsi="Arial" w:cs="Arial"/>
          <w:sz w:val="24"/>
          <w:szCs w:val="24"/>
        </w:rPr>
        <w:t xml:space="preserve"> – údaje za minulý rok</w:t>
      </w:r>
      <w:r w:rsidRPr="00214B76">
        <w:rPr>
          <w:rFonts w:ascii="Arial" w:hAnsi="Arial" w:cs="Arial"/>
          <w:sz w:val="24"/>
          <w:szCs w:val="24"/>
        </w:rPr>
        <w:t>:</w:t>
      </w:r>
    </w:p>
    <w:p w:rsidR="003849A5" w:rsidRPr="003849A5" w:rsidRDefault="003849A5" w:rsidP="003849A5">
      <w:pPr>
        <w:pStyle w:val="NormlnIMP"/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2F5496" w:themeColor="accent1" w:themeShade="BF"/>
          <w:szCs w:val="24"/>
        </w:rPr>
      </w:pP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Celkové náklady na odpady v roce 2021:  </w:t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</w:r>
      <w:r w:rsidRPr="003849A5">
        <w:rPr>
          <w:rFonts w:ascii="Arial" w:hAnsi="Arial" w:cs="Arial"/>
          <w:b/>
          <w:bCs/>
          <w:color w:val="2F5496" w:themeColor="accent1" w:themeShade="BF"/>
          <w:szCs w:val="24"/>
        </w:rPr>
        <w:t>347 951 Kč</w:t>
      </w:r>
    </w:p>
    <w:p w:rsidR="003849A5" w:rsidRPr="003849A5" w:rsidRDefault="003849A5" w:rsidP="003849A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214B76">
        <w:rPr>
          <w:rFonts w:ascii="Arial" w:hAnsi="Arial" w:cs="Arial"/>
          <w:bCs/>
          <w:sz w:val="22"/>
          <w:szCs w:val="22"/>
        </w:rPr>
        <w:tab/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Náklady přepočtené na jednoho občana v roce 2020:       </w:t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  <w:t>604 Kč</w:t>
      </w:r>
    </w:p>
    <w:p w:rsidR="003849A5" w:rsidRPr="003849A5" w:rsidRDefault="003849A5" w:rsidP="003849A5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7"/>
        </w:tabs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ab/>
        <w:t>Roční poplatek 2021 za odpady na jednoho občana:</w:t>
      </w:r>
      <w:r w:rsidRPr="00214B76">
        <w:rPr>
          <w:rFonts w:ascii="Arial" w:hAnsi="Arial" w:cs="Arial"/>
          <w:bCs/>
          <w:sz w:val="22"/>
          <w:szCs w:val="22"/>
        </w:rPr>
        <w:t xml:space="preserve">  </w:t>
      </w:r>
      <w:r w:rsidRPr="00214B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849A5">
        <w:rPr>
          <w:rFonts w:ascii="Arial" w:hAnsi="Arial" w:cs="Arial"/>
          <w:bCs/>
          <w:color w:val="2F5496" w:themeColor="accent1" w:themeShade="BF"/>
          <w:sz w:val="22"/>
          <w:szCs w:val="22"/>
        </w:rPr>
        <w:t>400 Kč</w:t>
      </w:r>
    </w:p>
    <w:p w:rsidR="00DC07E4" w:rsidRDefault="00DC07E4" w:rsidP="003849A5"/>
    <w:p w:rsidR="00DC07E4" w:rsidRDefault="00EB6351" w:rsidP="003849A5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79870" cy="7162800"/>
            <wp:effectExtent l="19050" t="0" r="0" b="0"/>
            <wp:wrapSquare wrapText="bothSides"/>
            <wp:docPr id="2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51" w:rsidRDefault="00EB6351" w:rsidP="003849A5"/>
    <w:p w:rsidR="00EB6351" w:rsidRDefault="00EB6351" w:rsidP="003849A5"/>
    <w:p w:rsidR="00DC07E4" w:rsidRDefault="00EF4AE1" w:rsidP="003849A5">
      <w:r>
        <w:t>V Písečné 13</w:t>
      </w:r>
      <w:r w:rsidR="00DC07E4">
        <w:t xml:space="preserve">. 3. </w:t>
      </w:r>
      <w:proofErr w:type="gramStart"/>
      <w:r w:rsidR="00DC07E4">
        <w:t>2023                                                                                 Šárka</w:t>
      </w:r>
      <w:proofErr w:type="gramEnd"/>
      <w:r w:rsidR="00DC07E4">
        <w:t xml:space="preserve"> Šimková Filipová</w:t>
      </w:r>
    </w:p>
    <w:p w:rsidR="003849A5" w:rsidRDefault="00DC07E4" w:rsidP="003849A5">
      <w:r>
        <w:t xml:space="preserve">                                                                                                                                starostka                                                                           </w:t>
      </w:r>
    </w:p>
    <w:sectPr w:rsidR="003849A5" w:rsidSect="00B50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13" w:rsidRDefault="00222413" w:rsidP="008D354F">
      <w:pPr>
        <w:spacing w:after="0" w:line="240" w:lineRule="auto"/>
      </w:pPr>
      <w:r>
        <w:separator/>
      </w:r>
    </w:p>
  </w:endnote>
  <w:endnote w:type="continuationSeparator" w:id="0">
    <w:p w:rsidR="00222413" w:rsidRDefault="00222413" w:rsidP="008D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13" w:rsidRDefault="00222413" w:rsidP="008D354F">
      <w:pPr>
        <w:spacing w:after="0" w:line="240" w:lineRule="auto"/>
      </w:pPr>
      <w:r>
        <w:separator/>
      </w:r>
    </w:p>
  </w:footnote>
  <w:footnote w:type="continuationSeparator" w:id="0">
    <w:p w:rsidR="00222413" w:rsidRDefault="00222413" w:rsidP="008D354F">
      <w:pPr>
        <w:spacing w:after="0" w:line="240" w:lineRule="auto"/>
      </w:pPr>
      <w:r>
        <w:continuationSeparator/>
      </w:r>
    </w:p>
  </w:footnote>
  <w:footnote w:id="1">
    <w:p w:rsidR="008D354F" w:rsidRPr="005E6DB7" w:rsidRDefault="008D354F" w:rsidP="008D354F">
      <w:pPr>
        <w:pStyle w:val="Textpoznpodarou"/>
        <w:rPr>
          <w:rFonts w:ascii="Arial" w:hAnsi="Arial" w:cs="Arial"/>
          <w:sz w:val="18"/>
          <w:szCs w:val="18"/>
        </w:rPr>
      </w:pPr>
      <w:r w:rsidRPr="005E6DB7">
        <w:rPr>
          <w:rStyle w:val="Znakapoznpodarou"/>
          <w:rFonts w:ascii="Arial" w:hAnsi="Arial" w:cs="Arial"/>
          <w:sz w:val="18"/>
          <w:szCs w:val="18"/>
        </w:rPr>
        <w:footnoteRef/>
      </w:r>
      <w:r w:rsidRPr="005E6DB7">
        <w:rPr>
          <w:rFonts w:ascii="Arial" w:hAnsi="Arial" w:cs="Arial"/>
          <w:sz w:val="18"/>
          <w:szCs w:val="18"/>
        </w:rPr>
        <w:t xml:space="preserve"> Vlastníkem sběrného dvora je obec Písečná.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5D5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54F"/>
    <w:rsid w:val="00023758"/>
    <w:rsid w:val="000430E2"/>
    <w:rsid w:val="001D4911"/>
    <w:rsid w:val="00214B76"/>
    <w:rsid w:val="00222413"/>
    <w:rsid w:val="002B7AC4"/>
    <w:rsid w:val="0034391C"/>
    <w:rsid w:val="003849A5"/>
    <w:rsid w:val="00463B8F"/>
    <w:rsid w:val="00597300"/>
    <w:rsid w:val="005C46EC"/>
    <w:rsid w:val="005D292E"/>
    <w:rsid w:val="00627FE5"/>
    <w:rsid w:val="00674D7C"/>
    <w:rsid w:val="006D0ECE"/>
    <w:rsid w:val="006D7E99"/>
    <w:rsid w:val="00724BED"/>
    <w:rsid w:val="007719B3"/>
    <w:rsid w:val="008A4A69"/>
    <w:rsid w:val="008B2F93"/>
    <w:rsid w:val="008D2FBE"/>
    <w:rsid w:val="008D354F"/>
    <w:rsid w:val="009F3D16"/>
    <w:rsid w:val="00A95136"/>
    <w:rsid w:val="00B50048"/>
    <w:rsid w:val="00B60527"/>
    <w:rsid w:val="00BD1D11"/>
    <w:rsid w:val="00C0511A"/>
    <w:rsid w:val="00CB493E"/>
    <w:rsid w:val="00D533FB"/>
    <w:rsid w:val="00D73B38"/>
    <w:rsid w:val="00DC07E4"/>
    <w:rsid w:val="00DF2A04"/>
    <w:rsid w:val="00E0796D"/>
    <w:rsid w:val="00E36E0E"/>
    <w:rsid w:val="00EB6351"/>
    <w:rsid w:val="00EF4AE1"/>
    <w:rsid w:val="00F257F9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D35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rsid w:val="008D354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D354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qFormat/>
    <w:rsid w:val="008D354F"/>
    <w:rPr>
      <w:vertAlign w:val="superscript"/>
    </w:rPr>
  </w:style>
  <w:style w:type="paragraph" w:customStyle="1" w:styleId="NormlnIMP">
    <w:name w:val="Normální_IMP"/>
    <w:basedOn w:val="Normln"/>
    <w:qFormat/>
    <w:rsid w:val="008D354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92E"/>
  </w:style>
  <w:style w:type="paragraph" w:styleId="Zpat">
    <w:name w:val="footer"/>
    <w:basedOn w:val="Normln"/>
    <w:link w:val="ZpatChar"/>
    <w:uiPriority w:val="99"/>
    <w:unhideWhenUsed/>
    <w:rsid w:val="005D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92E"/>
  </w:style>
  <w:style w:type="paragraph" w:styleId="Textbubliny">
    <w:name w:val="Balloon Text"/>
    <w:basedOn w:val="Normln"/>
    <w:link w:val="TextbublinyChar"/>
    <w:uiPriority w:val="99"/>
    <w:semiHidden/>
    <w:unhideWhenUsed/>
    <w:rsid w:val="00CB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CF21A-E744-4EBF-8544-8C5AD4A7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lipenska</dc:creator>
  <cp:lastModifiedBy>Uzivatel</cp:lastModifiedBy>
  <cp:revision>6</cp:revision>
  <dcterms:created xsi:type="dcterms:W3CDTF">2023-03-07T07:38:00Z</dcterms:created>
  <dcterms:modified xsi:type="dcterms:W3CDTF">2023-03-13T07:59:00Z</dcterms:modified>
</cp:coreProperties>
</file>