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7993" w:rsidRPr="00355AAA" w:rsidRDefault="00983F3B" w:rsidP="00355AAA">
      <w:pPr>
        <w:spacing w:before="120" w:after="0" w:line="240" w:lineRule="auto"/>
        <w:rPr>
          <w:rFonts w:ascii="Arial" w:hAnsi="Arial" w:cs="Arial"/>
          <w:sz w:val="24"/>
        </w:rPr>
      </w:pPr>
      <w:r w:rsidRPr="00355AAA">
        <w:rPr>
          <w:rFonts w:ascii="Arial" w:hAnsi="Arial" w:cs="Arial"/>
          <w:sz w:val="24"/>
        </w:rPr>
        <w:fldChar w:fldCharType="begin"/>
      </w:r>
      <w:r w:rsidRPr="00355AAA">
        <w:rPr>
          <w:rFonts w:ascii="Arial" w:hAnsi="Arial" w:cs="Arial"/>
          <w:sz w:val="24"/>
        </w:rPr>
        <w:instrText xml:space="preserve"> HYPERLINK "https://ceskapozice.lidovky.cz/tema/jedenact-bodu-o-vakcinaci-a-ke-vstupence-na-predstaveni-bezny-zivot.A210111_213749_pozice-tema_lube" </w:instrText>
      </w:r>
      <w:r w:rsidRPr="00355AAA">
        <w:rPr>
          <w:rFonts w:ascii="Arial" w:hAnsi="Arial" w:cs="Arial"/>
          <w:sz w:val="24"/>
        </w:rPr>
        <w:fldChar w:fldCharType="separate"/>
      </w:r>
      <w:r w:rsidRPr="00355AAA">
        <w:rPr>
          <w:rStyle w:val="Hypertextovodkaz"/>
          <w:rFonts w:ascii="Arial" w:hAnsi="Arial" w:cs="Arial"/>
          <w:sz w:val="24"/>
        </w:rPr>
        <w:t>https://ceskapozice.lidovky.cz/tema/jedenact-bodu-o-vakcinaci-a-ke-vstupence-na-predstaveni-bezny-zivot.A210111_213749_pozice-tema_lube</w:t>
      </w:r>
      <w:r w:rsidRPr="00355AAA">
        <w:rPr>
          <w:rFonts w:ascii="Arial" w:hAnsi="Arial" w:cs="Arial"/>
          <w:sz w:val="24"/>
        </w:rPr>
        <w:fldChar w:fldCharType="end"/>
      </w:r>
    </w:p>
    <w:p w:rsidR="00983F3B" w:rsidRPr="00DD3F72" w:rsidRDefault="00983F3B" w:rsidP="00355AAA">
      <w:pPr>
        <w:shd w:val="clear" w:color="auto" w:fill="FFFFFF"/>
        <w:spacing w:before="120" w:after="0" w:line="240" w:lineRule="auto"/>
        <w:outlineLvl w:val="0"/>
        <w:rPr>
          <w:rFonts w:ascii="Georgia" w:eastAsia="Times New Roman" w:hAnsi="Georgia" w:cs="Times New Roman"/>
          <w:color w:val="000000" w:themeColor="text1"/>
          <w:kern w:val="36"/>
          <w:sz w:val="48"/>
          <w:szCs w:val="48"/>
          <w:lang w:eastAsia="cs-CZ"/>
        </w:rPr>
      </w:pPr>
      <w:r w:rsidRPr="00983F3B">
        <w:rPr>
          <w:rFonts w:ascii="Georgia" w:eastAsia="Times New Roman" w:hAnsi="Georgia" w:cs="Times New Roman"/>
          <w:color w:val="000000"/>
          <w:kern w:val="36"/>
          <w:sz w:val="48"/>
          <w:szCs w:val="48"/>
          <w:lang w:eastAsia="cs-CZ"/>
        </w:rPr>
        <w:t>J</w:t>
      </w:r>
      <w:r w:rsidRPr="00DD3F72">
        <w:rPr>
          <w:rFonts w:ascii="Georgia" w:eastAsia="Times New Roman" w:hAnsi="Georgia" w:cs="Times New Roman"/>
          <w:color w:val="000000" w:themeColor="text1"/>
          <w:kern w:val="36"/>
          <w:sz w:val="48"/>
          <w:szCs w:val="48"/>
          <w:lang w:eastAsia="cs-CZ"/>
        </w:rPr>
        <w:t>edenáct bodů o vakcinaci a ke vstupence na představení Běžný život</w:t>
      </w:r>
    </w:p>
    <w:p w:rsidR="00355AAA" w:rsidRPr="00DD3F72" w:rsidRDefault="00355AAA" w:rsidP="00355AAA">
      <w:pPr>
        <w:shd w:val="clear" w:color="auto" w:fill="FFFFFF"/>
        <w:spacing w:before="120" w:after="0" w:line="240" w:lineRule="auto"/>
        <w:rPr>
          <w:rFonts w:ascii="Arial" w:eastAsia="Times New Roman" w:hAnsi="Arial" w:cs="Arial"/>
          <w:color w:val="000000" w:themeColor="text1"/>
          <w:sz w:val="24"/>
          <w:szCs w:val="24"/>
          <w:lang w:eastAsia="cs-CZ"/>
        </w:rPr>
      </w:pPr>
      <w:r w:rsidRPr="00DD3F72">
        <w:rPr>
          <w:rFonts w:ascii="Arial" w:eastAsia="Times New Roman" w:hAnsi="Arial" w:cs="Arial"/>
          <w:color w:val="000000" w:themeColor="text1"/>
          <w:sz w:val="24"/>
          <w:szCs w:val="24"/>
          <w:lang w:eastAsia="cs-CZ"/>
        </w:rPr>
        <w:t xml:space="preserve">14. 1. 2021 </w:t>
      </w:r>
      <w:hyperlink r:id="rId5" w:history="1">
        <w:r w:rsidRPr="00DD3F72">
          <w:rPr>
            <w:rFonts w:ascii="Arial" w:eastAsia="Times New Roman" w:hAnsi="Arial" w:cs="Arial"/>
            <w:color w:val="000000" w:themeColor="text1"/>
            <w:sz w:val="24"/>
            <w:szCs w:val="24"/>
            <w:lang w:eastAsia="cs-CZ"/>
          </w:rPr>
          <w:t xml:space="preserve">Kateřina </w:t>
        </w:r>
        <w:proofErr w:type="spellStart"/>
        <w:r w:rsidRPr="00DD3F72">
          <w:rPr>
            <w:rFonts w:ascii="Arial" w:eastAsia="Times New Roman" w:hAnsi="Arial" w:cs="Arial"/>
            <w:color w:val="000000" w:themeColor="text1"/>
            <w:sz w:val="24"/>
            <w:szCs w:val="24"/>
            <w:lang w:eastAsia="cs-CZ"/>
          </w:rPr>
          <w:t>Surmanová</w:t>
        </w:r>
        <w:proofErr w:type="spellEnd"/>
      </w:hyperlink>
      <w:r w:rsidRPr="00DD3F72">
        <w:rPr>
          <w:rFonts w:ascii="Arial" w:eastAsia="Times New Roman" w:hAnsi="Arial" w:cs="Arial"/>
          <w:color w:val="000000" w:themeColor="text1"/>
          <w:sz w:val="24"/>
          <w:szCs w:val="24"/>
          <w:lang w:eastAsia="cs-CZ"/>
        </w:rPr>
        <w:t xml:space="preserve"> </w:t>
      </w:r>
    </w:p>
    <w:p w:rsidR="00983F3B" w:rsidRPr="00DD3F72" w:rsidRDefault="00983F3B" w:rsidP="00355AAA">
      <w:pPr>
        <w:shd w:val="clear" w:color="auto" w:fill="FFFFFF"/>
        <w:spacing w:before="120" w:after="0" w:line="240" w:lineRule="auto"/>
        <w:rPr>
          <w:rFonts w:ascii="Georgia" w:eastAsia="Times New Roman" w:hAnsi="Georgia" w:cs="Times New Roman"/>
          <w:color w:val="000000" w:themeColor="text1"/>
          <w:sz w:val="24"/>
          <w:szCs w:val="24"/>
          <w:lang w:eastAsia="cs-CZ"/>
        </w:rPr>
      </w:pPr>
      <w:r w:rsidRPr="00DD3F72">
        <w:rPr>
          <w:rFonts w:ascii="Georgia" w:eastAsia="Times New Roman" w:hAnsi="Georgia" w:cs="Times New Roman"/>
          <w:color w:val="000000" w:themeColor="text1"/>
          <w:sz w:val="24"/>
          <w:szCs w:val="24"/>
          <w:lang w:eastAsia="cs-CZ"/>
        </w:rPr>
        <w:t>Od půlky ledna se vedle seniorů v sociálních zařízeních a nemocnicích a zdravotníků začnou očkovat také lidé nad 80 let, kteří žijí doma, od února se centrální rezervační systém otevře všem. V Česku ale není dost dávek vakcín, aby se hned v únoru mohlo dostat na každého zájemce. Do konce léta by mělo vakcínu dostat pět milionů Čechů.</w:t>
      </w:r>
    </w:p>
    <w:p w:rsidR="00983F3B" w:rsidRPr="00DD3F72" w:rsidRDefault="00983F3B" w:rsidP="00355AAA">
      <w:pPr>
        <w:shd w:val="clear" w:color="auto" w:fill="FFFFFF"/>
        <w:spacing w:before="120" w:after="0" w:line="240" w:lineRule="auto"/>
        <w:rPr>
          <w:rFonts w:ascii="Georgia" w:eastAsia="Times New Roman" w:hAnsi="Georgia" w:cs="Times New Roman"/>
          <w:color w:val="000000" w:themeColor="text1"/>
          <w:sz w:val="24"/>
          <w:szCs w:val="24"/>
          <w:lang w:eastAsia="cs-CZ"/>
        </w:rPr>
      </w:pPr>
      <w:r w:rsidRPr="00DD3F72">
        <w:rPr>
          <w:rFonts w:ascii="Georgia" w:eastAsia="Times New Roman" w:hAnsi="Georgia" w:cs="Times New Roman"/>
          <w:color w:val="000000" w:themeColor="text1"/>
          <w:sz w:val="24"/>
          <w:szCs w:val="24"/>
          <w:lang w:eastAsia="cs-CZ"/>
        </w:rPr>
        <w:t>To znamená, že třeba za sportem nebo kulturou se budou moci vydat ti, kdo se prokážou negativním testem, případně očkovacím průkazem. Antigenní testy zdarma měly původně končit 15. ledna, potrvají však déle, podle Blatného nejméně do doby, než bude „proočkovaná taková část lidí, aby to dávalo epidemiologický smysl“. Pomáhají v populaci najít lidi, kteří ani nevědí, že nákazu mají, a nechtěně ji šíří dál, takže je i v zájmu státu je dál poskytovat bezplatně.</w:t>
      </w:r>
    </w:p>
    <w:p w:rsidR="00983F3B" w:rsidRPr="00DD3F72" w:rsidRDefault="00983F3B" w:rsidP="00355AAA">
      <w:pPr>
        <w:shd w:val="clear" w:color="auto" w:fill="FFFFFF"/>
        <w:spacing w:before="120" w:after="0" w:line="240" w:lineRule="auto"/>
        <w:rPr>
          <w:rFonts w:ascii="Georgia" w:eastAsia="Times New Roman" w:hAnsi="Georgia" w:cs="Times New Roman"/>
          <w:color w:val="000000" w:themeColor="text1"/>
          <w:sz w:val="24"/>
          <w:szCs w:val="24"/>
          <w:lang w:eastAsia="cs-CZ"/>
        </w:rPr>
      </w:pPr>
      <w:r w:rsidRPr="00DD3F72">
        <w:rPr>
          <w:rFonts w:ascii="Georgia" w:eastAsia="Times New Roman" w:hAnsi="Georgia" w:cs="Times New Roman"/>
          <w:color w:val="000000" w:themeColor="text1"/>
          <w:sz w:val="24"/>
          <w:szCs w:val="24"/>
          <w:lang w:eastAsia="cs-CZ"/>
        </w:rPr>
        <w:t>Kýženým poměrem proočkovaných je asi pět milionů obyvatel, což by mohlo nastat na konci léta. Od půlky ledna se vedle seniorů v sociálních zařízeních a nemocnicích a zdravotníků začnou očkovat také lidé nad 80 let, kteří žijí doma, od února se centrální rezervační systém otevře všem. V republice ale není dost dávek vakcín, aby se hned v únoru mohlo dostat na každého zájemce. Rezervační systém bude proto třídit uchazeče podle priorit, jimiž jsou věk, povolání a přidružené choroby.</w:t>
      </w:r>
    </w:p>
    <w:p w:rsidR="00983F3B" w:rsidRPr="00DD3F72" w:rsidRDefault="00983F3B" w:rsidP="00355AAA">
      <w:pPr>
        <w:shd w:val="clear" w:color="auto" w:fill="FFFFFF"/>
        <w:spacing w:before="120" w:after="0" w:line="240" w:lineRule="auto"/>
        <w:rPr>
          <w:rFonts w:ascii="Georgia" w:eastAsia="Times New Roman" w:hAnsi="Georgia" w:cs="Times New Roman"/>
          <w:color w:val="000000" w:themeColor="text1"/>
          <w:sz w:val="24"/>
          <w:szCs w:val="24"/>
          <w:lang w:eastAsia="cs-CZ"/>
        </w:rPr>
      </w:pPr>
      <w:r w:rsidRPr="00DD3F72">
        <w:rPr>
          <w:rFonts w:ascii="Georgia" w:eastAsia="Times New Roman" w:hAnsi="Georgia" w:cs="Times New Roman"/>
          <w:color w:val="000000" w:themeColor="text1"/>
          <w:sz w:val="24"/>
          <w:szCs w:val="24"/>
          <w:lang w:eastAsia="cs-CZ"/>
        </w:rPr>
        <w:t>Přednost dostanou starší, dále jedinci, kteří pracují ve zdravotnictví, záchranáři nebo učitelé, z diagnóz kardiaci, obézní či cukrovkáři. Na mladé a zdravé se dle ministra dostane nejdřív na jaře, spíše ale až v průběhu léta. Rezervaci si může každý udělat hned v únoru.</w:t>
      </w:r>
    </w:p>
    <w:p w:rsidR="00983F3B" w:rsidRPr="00DD3F72" w:rsidRDefault="00983F3B" w:rsidP="00355AAA">
      <w:pPr>
        <w:shd w:val="clear" w:color="auto" w:fill="FFFFFF"/>
        <w:spacing w:before="120" w:after="0" w:line="240" w:lineRule="auto"/>
        <w:rPr>
          <w:rFonts w:ascii="Georgia" w:eastAsia="Times New Roman" w:hAnsi="Georgia" w:cs="Times New Roman"/>
          <w:color w:val="000000" w:themeColor="text1"/>
          <w:sz w:val="24"/>
          <w:szCs w:val="24"/>
          <w:lang w:eastAsia="cs-CZ"/>
        </w:rPr>
      </w:pPr>
      <w:r w:rsidRPr="00DD3F72">
        <w:rPr>
          <w:rFonts w:ascii="Georgia" w:eastAsia="Times New Roman" w:hAnsi="Georgia" w:cs="Times New Roman"/>
          <w:color w:val="000000" w:themeColor="text1"/>
          <w:sz w:val="24"/>
          <w:szCs w:val="24"/>
          <w:lang w:eastAsia="cs-CZ"/>
        </w:rPr>
        <w:t>Přednost dostanou starší, dále jedinci, kteří pracují ve zdravotnictví, záchranáři nebo učitelé, z diagnóz kardiaci, obézní či cukrovkáři. Na mladé a zdravé se dle ministra dostane nejdřív na jaře, spíše ale až v průběhu léta. Rezervaci si může každý udělat hned v únoru – když nespadne do rizikových skupin a nebude pro něho volné políčko, systém mu sice nepřidělí žádný termín, ale objednávku udrží „živou“; sám dá žadateli vědět, až se termín uvolní.</w:t>
      </w:r>
    </w:p>
    <w:p w:rsidR="00983F3B" w:rsidRPr="00DD3F72" w:rsidRDefault="00983F3B" w:rsidP="00355AAA">
      <w:pPr>
        <w:shd w:val="clear" w:color="auto" w:fill="FFFFFF"/>
        <w:spacing w:before="120" w:after="0" w:line="240" w:lineRule="auto"/>
        <w:rPr>
          <w:rFonts w:ascii="Georgia" w:eastAsia="Times New Roman" w:hAnsi="Georgia" w:cs="Times New Roman"/>
          <w:color w:val="000000" w:themeColor="text1"/>
          <w:sz w:val="24"/>
          <w:szCs w:val="24"/>
          <w:lang w:eastAsia="cs-CZ"/>
        </w:rPr>
      </w:pPr>
      <w:r w:rsidRPr="00DD3F72">
        <w:rPr>
          <w:rFonts w:ascii="Georgia" w:eastAsia="Times New Roman" w:hAnsi="Georgia" w:cs="Times New Roman"/>
          <w:color w:val="000000" w:themeColor="text1"/>
          <w:sz w:val="24"/>
          <w:szCs w:val="24"/>
          <w:lang w:eastAsia="cs-CZ"/>
        </w:rPr>
        <w:t>Do konce léta by mělo vakcínu dostat pět milionů Čechů. Pomůže centrální rezervace i hejtmani. Vakcína představuje vstupenku na představení s názvem Běžný život. Logisticky i personálně robustní projekt si žádá pečlivé informace, aby běžel, proto nabízíme v jedenácti bodech přehled, co se bude dít, kdy a komu.</w:t>
      </w:r>
    </w:p>
    <w:p w:rsidR="00983F3B" w:rsidRPr="00DD3F72" w:rsidRDefault="00983F3B" w:rsidP="00355AAA">
      <w:pPr>
        <w:shd w:val="clear" w:color="auto" w:fill="FFFFFF"/>
        <w:spacing w:before="120" w:after="0" w:line="240" w:lineRule="auto"/>
        <w:rPr>
          <w:rFonts w:ascii="Georgia" w:eastAsia="Times New Roman" w:hAnsi="Georgia" w:cs="Times New Roman"/>
          <w:color w:val="000000" w:themeColor="text1"/>
          <w:sz w:val="24"/>
          <w:szCs w:val="24"/>
          <w:lang w:eastAsia="cs-CZ"/>
        </w:rPr>
      </w:pPr>
      <w:r w:rsidRPr="00DD3F72">
        <w:rPr>
          <w:rFonts w:ascii="Georgia" w:eastAsia="Times New Roman" w:hAnsi="Georgia" w:cs="Times New Roman"/>
          <w:b/>
          <w:bCs/>
          <w:color w:val="000000" w:themeColor="text1"/>
          <w:sz w:val="24"/>
          <w:szCs w:val="24"/>
          <w:lang w:eastAsia="cs-CZ"/>
        </w:rPr>
        <w:t>1. Kdy na mě přijde řada?</w:t>
      </w:r>
    </w:p>
    <w:p w:rsidR="00983F3B" w:rsidRPr="00DD3F72" w:rsidRDefault="00983F3B" w:rsidP="00355AAA">
      <w:pPr>
        <w:shd w:val="clear" w:color="auto" w:fill="FFFFFF"/>
        <w:spacing w:before="120" w:after="0" w:line="240" w:lineRule="auto"/>
        <w:rPr>
          <w:rFonts w:ascii="Georgia" w:eastAsia="Times New Roman" w:hAnsi="Georgia" w:cs="Times New Roman"/>
          <w:color w:val="000000" w:themeColor="text1"/>
          <w:sz w:val="24"/>
          <w:szCs w:val="24"/>
          <w:lang w:eastAsia="cs-CZ"/>
        </w:rPr>
      </w:pPr>
      <w:r w:rsidRPr="00DD3F72">
        <w:rPr>
          <w:rFonts w:ascii="Georgia" w:eastAsia="Times New Roman" w:hAnsi="Georgia" w:cs="Times New Roman"/>
          <w:color w:val="000000" w:themeColor="text1"/>
          <w:sz w:val="24"/>
          <w:szCs w:val="24"/>
          <w:lang w:eastAsia="cs-CZ"/>
        </w:rPr>
        <w:t>První fáze se týká seniorů v nemocnicích a sociálních zařízeních, tamních zaměstnanců a zdravotníků v první linii. Od půlky ledna se spustí rezervace pro lidi nad 80 let, kteří žijí mimo instituce, od února pro všechny ostatní. Přednost ale dostanou lidé vysokého věku, rizikového povolání – třeba hasiči nebo lékaři, a jedinci s přidruženou chorobou, jež zvyšuje riziko těžkého průběhu nebo smrti, třeba diabetes, obezita, vážná nemoc plic či ledvin.</w:t>
      </w:r>
    </w:p>
    <w:p w:rsidR="00983F3B" w:rsidRPr="00DD3F72" w:rsidRDefault="00983F3B" w:rsidP="00355AAA">
      <w:pPr>
        <w:shd w:val="clear" w:color="auto" w:fill="FFFFFF"/>
        <w:spacing w:before="120" w:after="0" w:line="240" w:lineRule="auto"/>
        <w:rPr>
          <w:rFonts w:ascii="Georgia" w:eastAsia="Times New Roman" w:hAnsi="Georgia" w:cs="Times New Roman"/>
          <w:color w:val="000000" w:themeColor="text1"/>
          <w:sz w:val="24"/>
          <w:szCs w:val="24"/>
          <w:lang w:eastAsia="cs-CZ"/>
        </w:rPr>
      </w:pPr>
      <w:r w:rsidRPr="00DD3F72">
        <w:rPr>
          <w:rFonts w:ascii="Georgia" w:eastAsia="Times New Roman" w:hAnsi="Georgia" w:cs="Times New Roman"/>
          <w:b/>
          <w:bCs/>
          <w:color w:val="000000" w:themeColor="text1"/>
          <w:sz w:val="24"/>
          <w:szCs w:val="24"/>
          <w:lang w:eastAsia="cs-CZ"/>
        </w:rPr>
        <w:t>2. Jak si mám zajistit termín?</w:t>
      </w:r>
    </w:p>
    <w:p w:rsidR="00983F3B" w:rsidRPr="00DD3F72" w:rsidRDefault="00983F3B" w:rsidP="00355AAA">
      <w:pPr>
        <w:shd w:val="clear" w:color="auto" w:fill="FFFFFF"/>
        <w:spacing w:before="120" w:after="0" w:line="240" w:lineRule="auto"/>
        <w:rPr>
          <w:rFonts w:ascii="Georgia" w:eastAsia="Times New Roman" w:hAnsi="Georgia" w:cs="Times New Roman"/>
          <w:color w:val="000000" w:themeColor="text1"/>
          <w:sz w:val="24"/>
          <w:szCs w:val="24"/>
          <w:lang w:eastAsia="cs-CZ"/>
        </w:rPr>
      </w:pPr>
      <w:r w:rsidRPr="00DD3F72">
        <w:rPr>
          <w:rFonts w:ascii="Georgia" w:eastAsia="Times New Roman" w:hAnsi="Georgia" w:cs="Times New Roman"/>
          <w:color w:val="000000" w:themeColor="text1"/>
          <w:sz w:val="24"/>
          <w:szCs w:val="24"/>
          <w:lang w:eastAsia="cs-CZ"/>
        </w:rPr>
        <w:t xml:space="preserve">Od února bude možné zadat si rezervaci v centrálním elektronickém systému, starším spoluobčanům, kteří neumějí s internetem, s tím pomohou operátoři na lince 1221, příbuzní či praktik. Zájemce vyplní své nacionále, věk, číslo pojištěnce, formulář se zeptá také na profesi, a jestli má některou z vyjmenovaných chorob. Podle místa bydliště si </w:t>
      </w:r>
      <w:proofErr w:type="spellStart"/>
      <w:r w:rsidRPr="00DD3F72">
        <w:rPr>
          <w:rFonts w:ascii="Georgia" w:eastAsia="Times New Roman" w:hAnsi="Georgia" w:cs="Times New Roman"/>
          <w:color w:val="000000" w:themeColor="text1"/>
          <w:sz w:val="24"/>
          <w:szCs w:val="24"/>
          <w:lang w:eastAsia="cs-CZ"/>
        </w:rPr>
        <w:t>zaklikne</w:t>
      </w:r>
      <w:proofErr w:type="spellEnd"/>
      <w:r w:rsidRPr="00DD3F72">
        <w:rPr>
          <w:rFonts w:ascii="Georgia" w:eastAsia="Times New Roman" w:hAnsi="Georgia" w:cs="Times New Roman"/>
          <w:color w:val="000000" w:themeColor="text1"/>
          <w:sz w:val="24"/>
          <w:szCs w:val="24"/>
          <w:lang w:eastAsia="cs-CZ"/>
        </w:rPr>
        <w:t xml:space="preserve"> preferované očkovací místo (lze ho změnit, kdyby byl někde jinde menší nával).</w:t>
      </w:r>
    </w:p>
    <w:p w:rsidR="00983F3B" w:rsidRPr="00DD3F72" w:rsidRDefault="00983F3B" w:rsidP="00355AAA">
      <w:pPr>
        <w:shd w:val="clear" w:color="auto" w:fill="FFFFFF"/>
        <w:spacing w:before="120" w:after="0" w:line="240" w:lineRule="auto"/>
        <w:rPr>
          <w:rFonts w:ascii="Georgia" w:eastAsia="Times New Roman" w:hAnsi="Georgia" w:cs="Times New Roman"/>
          <w:color w:val="000000" w:themeColor="text1"/>
          <w:sz w:val="24"/>
          <w:szCs w:val="24"/>
          <w:lang w:eastAsia="cs-CZ"/>
        </w:rPr>
      </w:pPr>
      <w:r w:rsidRPr="00DD3F72">
        <w:rPr>
          <w:rFonts w:ascii="Georgia" w:eastAsia="Times New Roman" w:hAnsi="Georgia" w:cs="Times New Roman"/>
          <w:color w:val="000000" w:themeColor="text1"/>
          <w:sz w:val="24"/>
          <w:szCs w:val="24"/>
          <w:lang w:eastAsia="cs-CZ"/>
        </w:rPr>
        <w:t xml:space="preserve">Algoritmus podle údajů vyhodnotí, je-li žadatel prioritní, protože ho </w:t>
      </w:r>
      <w:proofErr w:type="spellStart"/>
      <w:r w:rsidRPr="00DD3F72">
        <w:rPr>
          <w:rFonts w:ascii="Georgia" w:eastAsia="Times New Roman" w:hAnsi="Georgia" w:cs="Times New Roman"/>
          <w:color w:val="000000" w:themeColor="text1"/>
          <w:sz w:val="24"/>
          <w:szCs w:val="24"/>
          <w:lang w:eastAsia="cs-CZ"/>
        </w:rPr>
        <w:t>covid</w:t>
      </w:r>
      <w:proofErr w:type="spellEnd"/>
      <w:r w:rsidRPr="00DD3F72">
        <w:rPr>
          <w:rFonts w:ascii="Georgia" w:eastAsia="Times New Roman" w:hAnsi="Georgia" w:cs="Times New Roman"/>
          <w:color w:val="000000" w:themeColor="text1"/>
          <w:sz w:val="24"/>
          <w:szCs w:val="24"/>
          <w:lang w:eastAsia="cs-CZ"/>
        </w:rPr>
        <w:t xml:space="preserve"> víc ohrožuje – pokud ano, rovnou dostane termín. Jde-li o člověka mladého a zdravého, bude zařazený na čekací listinu. Nemusí rezervovat znovu a hlídat volné termíny, systém mu sám pošle avízo, až na něho vyjdou kapacity.</w:t>
      </w:r>
    </w:p>
    <w:p w:rsidR="00983F3B" w:rsidRPr="00DD3F72" w:rsidRDefault="00983F3B" w:rsidP="00355AAA">
      <w:pPr>
        <w:shd w:val="clear" w:color="auto" w:fill="FFFFFF"/>
        <w:spacing w:before="120" w:after="0" w:line="240" w:lineRule="auto"/>
        <w:rPr>
          <w:rFonts w:ascii="Georgia" w:eastAsia="Times New Roman" w:hAnsi="Georgia" w:cs="Times New Roman"/>
          <w:color w:val="000000" w:themeColor="text1"/>
          <w:sz w:val="24"/>
          <w:szCs w:val="24"/>
          <w:lang w:eastAsia="cs-CZ"/>
        </w:rPr>
      </w:pPr>
      <w:r w:rsidRPr="00DD3F72">
        <w:rPr>
          <w:rFonts w:ascii="Georgia" w:eastAsia="Times New Roman" w:hAnsi="Georgia" w:cs="Times New Roman"/>
          <w:b/>
          <w:bCs/>
          <w:color w:val="000000" w:themeColor="text1"/>
          <w:sz w:val="24"/>
          <w:szCs w:val="24"/>
          <w:lang w:eastAsia="cs-CZ"/>
        </w:rPr>
        <w:lastRenderedPageBreak/>
        <w:t>3. Je třeba zajít se vyšetřit?</w:t>
      </w:r>
    </w:p>
    <w:p w:rsidR="00983F3B" w:rsidRPr="00DD3F72" w:rsidRDefault="00983F3B" w:rsidP="00355AAA">
      <w:pPr>
        <w:shd w:val="clear" w:color="auto" w:fill="FFFFFF"/>
        <w:spacing w:before="120" w:after="0" w:line="240" w:lineRule="auto"/>
        <w:rPr>
          <w:rFonts w:ascii="Georgia" w:eastAsia="Times New Roman" w:hAnsi="Georgia" w:cs="Times New Roman"/>
          <w:color w:val="000000" w:themeColor="text1"/>
          <w:sz w:val="24"/>
          <w:szCs w:val="24"/>
          <w:lang w:eastAsia="cs-CZ"/>
        </w:rPr>
      </w:pPr>
      <w:r w:rsidRPr="00DD3F72">
        <w:rPr>
          <w:rFonts w:ascii="Georgia" w:eastAsia="Times New Roman" w:hAnsi="Georgia" w:cs="Times New Roman"/>
          <w:color w:val="000000" w:themeColor="text1"/>
          <w:sz w:val="24"/>
          <w:szCs w:val="24"/>
          <w:lang w:eastAsia="cs-CZ"/>
        </w:rPr>
        <w:t xml:space="preserve">Pokud o sobě někdo ví, že na očkování mívá alergické reakce, měl by se nejdřív poradit se svým lékařem. Naopak není třeba chodit nejdřív na test na </w:t>
      </w:r>
      <w:proofErr w:type="spellStart"/>
      <w:r w:rsidRPr="00DD3F72">
        <w:rPr>
          <w:rFonts w:ascii="Georgia" w:eastAsia="Times New Roman" w:hAnsi="Georgia" w:cs="Times New Roman"/>
          <w:color w:val="000000" w:themeColor="text1"/>
          <w:sz w:val="24"/>
          <w:szCs w:val="24"/>
          <w:lang w:eastAsia="cs-CZ"/>
        </w:rPr>
        <w:t>covid</w:t>
      </w:r>
      <w:proofErr w:type="spellEnd"/>
      <w:r w:rsidRPr="00DD3F72">
        <w:rPr>
          <w:rFonts w:ascii="Georgia" w:eastAsia="Times New Roman" w:hAnsi="Georgia" w:cs="Times New Roman"/>
          <w:color w:val="000000" w:themeColor="text1"/>
          <w:sz w:val="24"/>
          <w:szCs w:val="24"/>
          <w:lang w:eastAsia="cs-CZ"/>
        </w:rPr>
        <w:t xml:space="preserve"> – bezpříznakově nakaženému sérum neublíží a symptomatickým jedincům se nepodává, jako žádná jiná vakcína.</w:t>
      </w:r>
    </w:p>
    <w:p w:rsidR="00983F3B" w:rsidRPr="00DD3F72" w:rsidRDefault="00983F3B" w:rsidP="00355AAA">
      <w:pPr>
        <w:shd w:val="clear" w:color="auto" w:fill="FFFFFF"/>
        <w:spacing w:before="120" w:after="0" w:line="240" w:lineRule="auto"/>
        <w:rPr>
          <w:rFonts w:ascii="Georgia" w:eastAsia="Times New Roman" w:hAnsi="Georgia" w:cs="Times New Roman"/>
          <w:color w:val="000000" w:themeColor="text1"/>
          <w:sz w:val="24"/>
          <w:szCs w:val="24"/>
          <w:lang w:eastAsia="cs-CZ"/>
        </w:rPr>
      </w:pPr>
      <w:r w:rsidRPr="00DD3F72">
        <w:rPr>
          <w:rFonts w:ascii="Georgia" w:eastAsia="Times New Roman" w:hAnsi="Georgia" w:cs="Times New Roman"/>
          <w:b/>
          <w:bCs/>
          <w:color w:val="000000" w:themeColor="text1"/>
          <w:sz w:val="24"/>
          <w:szCs w:val="24"/>
          <w:lang w:eastAsia="cs-CZ"/>
        </w:rPr>
        <w:t>4. Kde se očkuje?</w:t>
      </w:r>
    </w:p>
    <w:p w:rsidR="00983F3B" w:rsidRPr="00DD3F72" w:rsidRDefault="00983F3B" w:rsidP="00355AAA">
      <w:pPr>
        <w:shd w:val="clear" w:color="auto" w:fill="FFFFFF"/>
        <w:spacing w:before="120" w:after="0" w:line="240" w:lineRule="auto"/>
        <w:rPr>
          <w:rFonts w:ascii="Georgia" w:eastAsia="Times New Roman" w:hAnsi="Georgia" w:cs="Times New Roman"/>
          <w:color w:val="000000" w:themeColor="text1"/>
          <w:sz w:val="24"/>
          <w:szCs w:val="24"/>
          <w:lang w:eastAsia="cs-CZ"/>
        </w:rPr>
      </w:pPr>
      <w:r w:rsidRPr="00DD3F72">
        <w:rPr>
          <w:rFonts w:ascii="Georgia" w:eastAsia="Times New Roman" w:hAnsi="Georgia" w:cs="Times New Roman"/>
          <w:color w:val="000000" w:themeColor="text1"/>
          <w:sz w:val="24"/>
          <w:szCs w:val="24"/>
          <w:lang w:eastAsia="cs-CZ"/>
        </w:rPr>
        <w:t xml:space="preserve">Nyní jen ve velkých nemocnicích, odkud se zaváží do domovů seniorů. Jakmile bude dost vakcín – dávky chodí postupně podle toho, jak výrobce stíhá –, zapojí se menší nemocnice, velkokapacitní centra a praktičtí lékaři. Na ty dojde až na jaře, protože má být k dispozici sérum od firmy </w:t>
      </w:r>
      <w:proofErr w:type="spellStart"/>
      <w:r w:rsidRPr="00DD3F72">
        <w:rPr>
          <w:rFonts w:ascii="Georgia" w:eastAsia="Times New Roman" w:hAnsi="Georgia" w:cs="Times New Roman"/>
          <w:color w:val="000000" w:themeColor="text1"/>
          <w:sz w:val="24"/>
          <w:szCs w:val="24"/>
          <w:lang w:eastAsia="cs-CZ"/>
        </w:rPr>
        <w:t>AstraZeneca</w:t>
      </w:r>
      <w:proofErr w:type="spellEnd"/>
      <w:r w:rsidRPr="00DD3F72">
        <w:rPr>
          <w:rFonts w:ascii="Georgia" w:eastAsia="Times New Roman" w:hAnsi="Georgia" w:cs="Times New Roman"/>
          <w:color w:val="000000" w:themeColor="text1"/>
          <w:sz w:val="24"/>
          <w:szCs w:val="24"/>
          <w:lang w:eastAsia="cs-CZ"/>
        </w:rPr>
        <w:t xml:space="preserve">, jež se dá skladovat v ledničce, </w:t>
      </w:r>
      <w:proofErr w:type="spellStart"/>
      <w:r w:rsidRPr="00DD3F72">
        <w:rPr>
          <w:rFonts w:ascii="Georgia" w:eastAsia="Times New Roman" w:hAnsi="Georgia" w:cs="Times New Roman"/>
          <w:color w:val="000000" w:themeColor="text1"/>
          <w:sz w:val="24"/>
          <w:szCs w:val="24"/>
          <w:lang w:eastAsia="cs-CZ"/>
        </w:rPr>
        <w:t>Pfizer</w:t>
      </w:r>
      <w:proofErr w:type="spellEnd"/>
      <w:r w:rsidRPr="00DD3F72">
        <w:rPr>
          <w:rFonts w:ascii="Georgia" w:eastAsia="Times New Roman" w:hAnsi="Georgia" w:cs="Times New Roman"/>
          <w:color w:val="000000" w:themeColor="text1"/>
          <w:sz w:val="24"/>
          <w:szCs w:val="24"/>
          <w:lang w:eastAsia="cs-CZ"/>
        </w:rPr>
        <w:t xml:space="preserve"> vyžaduje mražení, jaké není v ordinacích možné zajistit. U praktiků nebude třeba centrální rezervační systém, pořadí pacientů si určí sami, nejlépe znají jejich stav.</w:t>
      </w:r>
    </w:p>
    <w:p w:rsidR="00983F3B" w:rsidRPr="00DD3F72" w:rsidRDefault="00983F3B" w:rsidP="00355AAA">
      <w:pPr>
        <w:shd w:val="clear" w:color="auto" w:fill="FFFFFF"/>
        <w:spacing w:before="120" w:after="0" w:line="240" w:lineRule="auto"/>
        <w:rPr>
          <w:rFonts w:ascii="Georgia" w:eastAsia="Times New Roman" w:hAnsi="Georgia" w:cs="Times New Roman"/>
          <w:color w:val="000000" w:themeColor="text1"/>
          <w:sz w:val="24"/>
          <w:szCs w:val="24"/>
          <w:lang w:eastAsia="cs-CZ"/>
        </w:rPr>
      </w:pPr>
      <w:r w:rsidRPr="00DD3F72">
        <w:rPr>
          <w:rFonts w:ascii="Georgia" w:eastAsia="Times New Roman" w:hAnsi="Georgia" w:cs="Times New Roman"/>
          <w:color w:val="000000" w:themeColor="text1"/>
          <w:sz w:val="24"/>
          <w:szCs w:val="24"/>
          <w:lang w:eastAsia="cs-CZ"/>
        </w:rPr>
        <w:t xml:space="preserve">Očkovací centra při zdravotnických zařízeních, včetně </w:t>
      </w:r>
      <w:proofErr w:type="spellStart"/>
      <w:r w:rsidRPr="00DD3F72">
        <w:rPr>
          <w:rFonts w:ascii="Georgia" w:eastAsia="Times New Roman" w:hAnsi="Georgia" w:cs="Times New Roman"/>
          <w:color w:val="000000" w:themeColor="text1"/>
          <w:sz w:val="24"/>
          <w:szCs w:val="24"/>
          <w:lang w:eastAsia="cs-CZ"/>
        </w:rPr>
        <w:t>vysokoprůtokových</w:t>
      </w:r>
      <w:proofErr w:type="spellEnd"/>
      <w:r w:rsidRPr="00DD3F72">
        <w:rPr>
          <w:rFonts w:ascii="Georgia" w:eastAsia="Times New Roman" w:hAnsi="Georgia" w:cs="Times New Roman"/>
          <w:color w:val="000000" w:themeColor="text1"/>
          <w:sz w:val="24"/>
          <w:szCs w:val="24"/>
          <w:lang w:eastAsia="cs-CZ"/>
        </w:rPr>
        <w:t>, spadají do gesce krajů, každý hejtman si za asistence státu určí, kolik center a kde bude mít, kolik zřídí mobilních týmů a kam je bude posílat. Obecně se nepočítá, že by třeba ke starým lidem mobilní týmy jezdily, přinášelo by to zdržení, mají sloužit spíše pro instituce, kde žije hodně důchodců pohromadě, ale hejtmani se mohou rozhodnout, že službu poskytnou.</w:t>
      </w:r>
    </w:p>
    <w:p w:rsidR="00983F3B" w:rsidRPr="00DD3F72" w:rsidRDefault="00983F3B" w:rsidP="00355AAA">
      <w:pPr>
        <w:shd w:val="clear" w:color="auto" w:fill="FFFFFF"/>
        <w:spacing w:before="120" w:after="0" w:line="240" w:lineRule="auto"/>
        <w:rPr>
          <w:rFonts w:ascii="Georgia" w:eastAsia="Times New Roman" w:hAnsi="Georgia" w:cs="Times New Roman"/>
          <w:color w:val="000000" w:themeColor="text1"/>
          <w:sz w:val="24"/>
          <w:szCs w:val="24"/>
          <w:lang w:eastAsia="cs-CZ"/>
        </w:rPr>
      </w:pPr>
      <w:r w:rsidRPr="00DD3F72">
        <w:rPr>
          <w:rFonts w:ascii="Georgia" w:eastAsia="Times New Roman" w:hAnsi="Georgia" w:cs="Times New Roman"/>
          <w:b/>
          <w:bCs/>
          <w:color w:val="000000" w:themeColor="text1"/>
          <w:sz w:val="24"/>
          <w:szCs w:val="24"/>
          <w:lang w:eastAsia="cs-CZ"/>
        </w:rPr>
        <w:t>5. Jak očkování probíhá?</w:t>
      </w:r>
    </w:p>
    <w:p w:rsidR="00983F3B" w:rsidRPr="00DD3F72" w:rsidRDefault="00983F3B" w:rsidP="00355AAA">
      <w:pPr>
        <w:shd w:val="clear" w:color="auto" w:fill="FFFFFF"/>
        <w:spacing w:before="120" w:after="0" w:line="240" w:lineRule="auto"/>
        <w:rPr>
          <w:rFonts w:ascii="Georgia" w:eastAsia="Times New Roman" w:hAnsi="Georgia" w:cs="Times New Roman"/>
          <w:color w:val="000000" w:themeColor="text1"/>
          <w:sz w:val="24"/>
          <w:szCs w:val="24"/>
          <w:lang w:eastAsia="cs-CZ"/>
        </w:rPr>
      </w:pPr>
      <w:r w:rsidRPr="00DD3F72">
        <w:rPr>
          <w:rFonts w:ascii="Georgia" w:eastAsia="Times New Roman" w:hAnsi="Georgia" w:cs="Times New Roman"/>
          <w:color w:val="000000" w:themeColor="text1"/>
          <w:sz w:val="24"/>
          <w:szCs w:val="24"/>
          <w:lang w:eastAsia="cs-CZ"/>
        </w:rPr>
        <w:t xml:space="preserve">Na vybraném místě, pokud jde o prioritního žadatele, si personál vyžádá vedle občanky i zaměstnanecký průkaz a zprávu od ošetřujícího lékaře, aby nikdo nemohl předbíhat nejpotřebnější. Následuje vpich do ramene, náplast a 30 minut čekání, jestli se očkovanému neudělá zle. Dostane papírový i elektronický certifikát, že vakcinaci prodělal; součástí je datum aplikace druhé várky. Jen sérum od </w:t>
      </w:r>
      <w:proofErr w:type="spellStart"/>
      <w:r w:rsidRPr="00DD3F72">
        <w:rPr>
          <w:rFonts w:ascii="Georgia" w:eastAsia="Times New Roman" w:hAnsi="Georgia" w:cs="Times New Roman"/>
          <w:color w:val="000000" w:themeColor="text1"/>
          <w:sz w:val="24"/>
          <w:szCs w:val="24"/>
          <w:lang w:eastAsia="cs-CZ"/>
        </w:rPr>
        <w:t>Johnson&amp;Johnson</w:t>
      </w:r>
      <w:proofErr w:type="spellEnd"/>
      <w:r w:rsidRPr="00DD3F72">
        <w:rPr>
          <w:rFonts w:ascii="Georgia" w:eastAsia="Times New Roman" w:hAnsi="Georgia" w:cs="Times New Roman"/>
          <w:color w:val="000000" w:themeColor="text1"/>
          <w:sz w:val="24"/>
          <w:szCs w:val="24"/>
          <w:lang w:eastAsia="cs-CZ"/>
        </w:rPr>
        <w:t xml:space="preserve"> je jednorázové, a to zatím není k dispozici, očekává se na jaře.</w:t>
      </w:r>
    </w:p>
    <w:p w:rsidR="00983F3B" w:rsidRPr="00DD3F72" w:rsidRDefault="00983F3B" w:rsidP="00355AAA">
      <w:pPr>
        <w:shd w:val="clear" w:color="auto" w:fill="FFFFFF"/>
        <w:spacing w:before="120" w:after="0" w:line="240" w:lineRule="auto"/>
        <w:rPr>
          <w:rFonts w:ascii="Georgia" w:eastAsia="Times New Roman" w:hAnsi="Georgia" w:cs="Times New Roman"/>
          <w:color w:val="000000" w:themeColor="text1"/>
          <w:sz w:val="24"/>
          <w:szCs w:val="24"/>
          <w:lang w:eastAsia="cs-CZ"/>
        </w:rPr>
      </w:pPr>
      <w:r w:rsidRPr="00DD3F72">
        <w:rPr>
          <w:rFonts w:ascii="Georgia" w:eastAsia="Times New Roman" w:hAnsi="Georgia" w:cs="Times New Roman"/>
          <w:b/>
          <w:bCs/>
          <w:color w:val="000000" w:themeColor="text1"/>
          <w:sz w:val="24"/>
          <w:szCs w:val="24"/>
          <w:lang w:eastAsia="cs-CZ"/>
        </w:rPr>
        <w:t xml:space="preserve">6. Co když už jsem </w:t>
      </w:r>
      <w:proofErr w:type="spellStart"/>
      <w:r w:rsidRPr="00DD3F72">
        <w:rPr>
          <w:rFonts w:ascii="Georgia" w:eastAsia="Times New Roman" w:hAnsi="Georgia" w:cs="Times New Roman"/>
          <w:b/>
          <w:bCs/>
          <w:color w:val="000000" w:themeColor="text1"/>
          <w:sz w:val="24"/>
          <w:szCs w:val="24"/>
          <w:lang w:eastAsia="cs-CZ"/>
        </w:rPr>
        <w:t>covid</w:t>
      </w:r>
      <w:proofErr w:type="spellEnd"/>
      <w:r w:rsidRPr="00DD3F72">
        <w:rPr>
          <w:rFonts w:ascii="Georgia" w:eastAsia="Times New Roman" w:hAnsi="Georgia" w:cs="Times New Roman"/>
          <w:b/>
          <w:bCs/>
          <w:color w:val="000000" w:themeColor="text1"/>
          <w:sz w:val="24"/>
          <w:szCs w:val="24"/>
          <w:lang w:eastAsia="cs-CZ"/>
        </w:rPr>
        <w:t xml:space="preserve"> měl?</w:t>
      </w:r>
    </w:p>
    <w:p w:rsidR="00983F3B" w:rsidRPr="00DD3F72" w:rsidRDefault="00983F3B" w:rsidP="00355AAA">
      <w:pPr>
        <w:shd w:val="clear" w:color="auto" w:fill="FFFFFF"/>
        <w:spacing w:before="120" w:after="0" w:line="240" w:lineRule="auto"/>
        <w:rPr>
          <w:rFonts w:ascii="Georgia" w:eastAsia="Times New Roman" w:hAnsi="Georgia" w:cs="Times New Roman"/>
          <w:color w:val="000000" w:themeColor="text1"/>
          <w:sz w:val="24"/>
          <w:szCs w:val="24"/>
          <w:lang w:eastAsia="cs-CZ"/>
        </w:rPr>
      </w:pPr>
      <w:r w:rsidRPr="00DD3F72">
        <w:rPr>
          <w:rFonts w:ascii="Georgia" w:eastAsia="Times New Roman" w:hAnsi="Georgia" w:cs="Times New Roman"/>
          <w:color w:val="000000" w:themeColor="text1"/>
          <w:sz w:val="24"/>
          <w:szCs w:val="24"/>
          <w:lang w:eastAsia="cs-CZ"/>
        </w:rPr>
        <w:t xml:space="preserve">Nevadí, pokud ho člověk aktuálně neprodělává. Očkovat se budou i ti, kdo </w:t>
      </w:r>
      <w:proofErr w:type="spellStart"/>
      <w:r w:rsidRPr="00DD3F72">
        <w:rPr>
          <w:rFonts w:ascii="Georgia" w:eastAsia="Times New Roman" w:hAnsi="Georgia" w:cs="Times New Roman"/>
          <w:color w:val="000000" w:themeColor="text1"/>
          <w:sz w:val="24"/>
          <w:szCs w:val="24"/>
          <w:lang w:eastAsia="cs-CZ"/>
        </w:rPr>
        <w:t>covidem</w:t>
      </w:r>
      <w:proofErr w:type="spellEnd"/>
      <w:r w:rsidRPr="00DD3F72">
        <w:rPr>
          <w:rFonts w:ascii="Georgia" w:eastAsia="Times New Roman" w:hAnsi="Georgia" w:cs="Times New Roman"/>
          <w:color w:val="000000" w:themeColor="text1"/>
          <w:sz w:val="24"/>
          <w:szCs w:val="24"/>
          <w:lang w:eastAsia="cs-CZ"/>
        </w:rPr>
        <w:t xml:space="preserve"> již prošli, jen ne tři měsíce po nemoci, v té době se má za to, že jejich tělo disponuje vlastními protilátkami.</w:t>
      </w:r>
    </w:p>
    <w:p w:rsidR="00983F3B" w:rsidRPr="00DD3F72" w:rsidRDefault="00983F3B" w:rsidP="00355AAA">
      <w:pPr>
        <w:shd w:val="clear" w:color="auto" w:fill="FFFFFF"/>
        <w:spacing w:before="120" w:after="0" w:line="240" w:lineRule="auto"/>
        <w:rPr>
          <w:rFonts w:ascii="Georgia" w:eastAsia="Times New Roman" w:hAnsi="Georgia" w:cs="Times New Roman"/>
          <w:color w:val="000000" w:themeColor="text1"/>
          <w:sz w:val="24"/>
          <w:szCs w:val="24"/>
          <w:lang w:eastAsia="cs-CZ"/>
        </w:rPr>
      </w:pPr>
      <w:r w:rsidRPr="00DD3F72">
        <w:rPr>
          <w:rFonts w:ascii="Georgia" w:eastAsia="Times New Roman" w:hAnsi="Georgia" w:cs="Times New Roman"/>
          <w:b/>
          <w:bCs/>
          <w:color w:val="000000" w:themeColor="text1"/>
          <w:sz w:val="24"/>
          <w:szCs w:val="24"/>
          <w:lang w:eastAsia="cs-CZ"/>
        </w:rPr>
        <w:t>7. Mohu vakcínu odmítnout?</w:t>
      </w:r>
    </w:p>
    <w:p w:rsidR="00983F3B" w:rsidRPr="00DD3F72" w:rsidRDefault="00983F3B" w:rsidP="00355AAA">
      <w:pPr>
        <w:shd w:val="clear" w:color="auto" w:fill="FFFFFF"/>
        <w:spacing w:before="120" w:after="0" w:line="240" w:lineRule="auto"/>
        <w:rPr>
          <w:rFonts w:ascii="Georgia" w:eastAsia="Times New Roman" w:hAnsi="Georgia" w:cs="Times New Roman"/>
          <w:color w:val="000000" w:themeColor="text1"/>
          <w:sz w:val="24"/>
          <w:szCs w:val="24"/>
          <w:lang w:eastAsia="cs-CZ"/>
        </w:rPr>
      </w:pPr>
      <w:r w:rsidRPr="00DD3F72">
        <w:rPr>
          <w:rFonts w:ascii="Georgia" w:eastAsia="Times New Roman" w:hAnsi="Georgia" w:cs="Times New Roman"/>
          <w:color w:val="000000" w:themeColor="text1"/>
          <w:sz w:val="24"/>
          <w:szCs w:val="24"/>
          <w:lang w:eastAsia="cs-CZ"/>
        </w:rPr>
        <w:t>Ano, je dobrovolná. Seniorům, rizikovým nemocným a profesím mohou chodit pozvánky, na které nemusejí reagovat. Ostatní projeví svou vůli tím, že si zarezervují termín. Kdo to neudělá, dává najevo, že očkování nechce.</w:t>
      </w:r>
    </w:p>
    <w:p w:rsidR="00983F3B" w:rsidRPr="00DD3F72" w:rsidRDefault="00983F3B" w:rsidP="00355AAA">
      <w:pPr>
        <w:shd w:val="clear" w:color="auto" w:fill="FFFFFF"/>
        <w:spacing w:before="120" w:after="0" w:line="240" w:lineRule="auto"/>
        <w:rPr>
          <w:rFonts w:ascii="Georgia" w:eastAsia="Times New Roman" w:hAnsi="Georgia" w:cs="Times New Roman"/>
          <w:color w:val="000000" w:themeColor="text1"/>
          <w:sz w:val="24"/>
          <w:szCs w:val="24"/>
          <w:lang w:eastAsia="cs-CZ"/>
        </w:rPr>
      </w:pPr>
      <w:r w:rsidRPr="00DD3F72">
        <w:rPr>
          <w:rFonts w:ascii="Georgia" w:eastAsia="Times New Roman" w:hAnsi="Georgia" w:cs="Times New Roman"/>
          <w:b/>
          <w:bCs/>
          <w:color w:val="000000" w:themeColor="text1"/>
          <w:sz w:val="24"/>
          <w:szCs w:val="24"/>
          <w:lang w:eastAsia="cs-CZ"/>
        </w:rPr>
        <w:t>8. Poplynou z toho výhody?</w:t>
      </w:r>
    </w:p>
    <w:p w:rsidR="00983F3B" w:rsidRPr="00DD3F72" w:rsidRDefault="00983F3B" w:rsidP="00355AAA">
      <w:pPr>
        <w:shd w:val="clear" w:color="auto" w:fill="FFFFFF"/>
        <w:spacing w:before="120" w:after="0" w:line="240" w:lineRule="auto"/>
        <w:rPr>
          <w:rFonts w:ascii="Georgia" w:eastAsia="Times New Roman" w:hAnsi="Georgia" w:cs="Times New Roman"/>
          <w:color w:val="000000" w:themeColor="text1"/>
          <w:sz w:val="24"/>
          <w:szCs w:val="24"/>
          <w:lang w:eastAsia="cs-CZ"/>
        </w:rPr>
      </w:pPr>
      <w:r w:rsidRPr="00DD3F72">
        <w:rPr>
          <w:rFonts w:ascii="Georgia" w:eastAsia="Times New Roman" w:hAnsi="Georgia" w:cs="Times New Roman"/>
          <w:color w:val="000000" w:themeColor="text1"/>
          <w:sz w:val="24"/>
          <w:szCs w:val="24"/>
          <w:lang w:eastAsia="cs-CZ"/>
        </w:rPr>
        <w:t xml:space="preserve">Očkovaný člověk nemusí do karantény, když se setká s nakaženým, při cestě z rizikové ciziny to má bez testu či izolace. Postupně se přidají další bonifikace. Evropa i svět ladí mezinárodně uznatelný doklad, který by umožnil </w:t>
      </w:r>
      <w:proofErr w:type="spellStart"/>
      <w:r w:rsidRPr="00DD3F72">
        <w:rPr>
          <w:rFonts w:ascii="Georgia" w:eastAsia="Times New Roman" w:hAnsi="Georgia" w:cs="Times New Roman"/>
          <w:color w:val="000000" w:themeColor="text1"/>
          <w:sz w:val="24"/>
          <w:szCs w:val="24"/>
          <w:lang w:eastAsia="cs-CZ"/>
        </w:rPr>
        <w:t>beztestové</w:t>
      </w:r>
      <w:proofErr w:type="spellEnd"/>
      <w:r w:rsidRPr="00DD3F72">
        <w:rPr>
          <w:rFonts w:ascii="Georgia" w:eastAsia="Times New Roman" w:hAnsi="Georgia" w:cs="Times New Roman"/>
          <w:color w:val="000000" w:themeColor="text1"/>
          <w:sz w:val="24"/>
          <w:szCs w:val="24"/>
          <w:lang w:eastAsia="cs-CZ"/>
        </w:rPr>
        <w:t xml:space="preserve"> cestování, počítá se s tím, že v nižších stupních rizika se otevřou očkovaným a testovaným „zapovězené“ aktivity, třeba návštěva zápasu či divadla.</w:t>
      </w:r>
    </w:p>
    <w:p w:rsidR="00983F3B" w:rsidRPr="00DD3F72" w:rsidRDefault="00983F3B" w:rsidP="00355AAA">
      <w:pPr>
        <w:shd w:val="clear" w:color="auto" w:fill="FFFFFF"/>
        <w:spacing w:before="120" w:after="0" w:line="240" w:lineRule="auto"/>
        <w:rPr>
          <w:rFonts w:ascii="Georgia" w:eastAsia="Times New Roman" w:hAnsi="Georgia" w:cs="Times New Roman"/>
          <w:color w:val="000000" w:themeColor="text1"/>
          <w:sz w:val="24"/>
          <w:szCs w:val="24"/>
          <w:lang w:eastAsia="cs-CZ"/>
        </w:rPr>
      </w:pPr>
      <w:r w:rsidRPr="00DD3F72">
        <w:rPr>
          <w:rFonts w:ascii="Georgia" w:eastAsia="Times New Roman" w:hAnsi="Georgia" w:cs="Times New Roman"/>
          <w:color w:val="000000" w:themeColor="text1"/>
          <w:sz w:val="24"/>
          <w:szCs w:val="24"/>
          <w:lang w:eastAsia="cs-CZ"/>
        </w:rPr>
        <w:t>Vždy bude alternativou předložení negativního testu, není možné neočkované diskriminovat; vakcína je dobrovolná. Je to ovšem otravnější, test musí mít čerstvou platnost, nestačí jeden napořád; časem – jak bude očkovaných relevantní množství – taky přestanou být zdarma.</w:t>
      </w:r>
    </w:p>
    <w:p w:rsidR="00983F3B" w:rsidRPr="00DD3F72" w:rsidRDefault="00983F3B" w:rsidP="00355AAA">
      <w:pPr>
        <w:shd w:val="clear" w:color="auto" w:fill="FFFFFF"/>
        <w:spacing w:before="120" w:after="0" w:line="240" w:lineRule="auto"/>
        <w:rPr>
          <w:rFonts w:ascii="Georgia" w:eastAsia="Times New Roman" w:hAnsi="Georgia" w:cs="Times New Roman"/>
          <w:color w:val="000000" w:themeColor="text1"/>
          <w:sz w:val="24"/>
          <w:szCs w:val="24"/>
          <w:lang w:eastAsia="cs-CZ"/>
        </w:rPr>
      </w:pPr>
      <w:r w:rsidRPr="00DD3F72">
        <w:rPr>
          <w:rFonts w:ascii="Georgia" w:eastAsia="Times New Roman" w:hAnsi="Georgia" w:cs="Times New Roman"/>
          <w:b/>
          <w:bCs/>
          <w:color w:val="000000" w:themeColor="text1"/>
          <w:sz w:val="24"/>
          <w:szCs w:val="24"/>
          <w:lang w:eastAsia="cs-CZ"/>
        </w:rPr>
        <w:t>9. Jak dlouho vydrží imunita?</w:t>
      </w:r>
    </w:p>
    <w:p w:rsidR="00983F3B" w:rsidRPr="00DD3F72" w:rsidRDefault="00983F3B" w:rsidP="00355AAA">
      <w:pPr>
        <w:shd w:val="clear" w:color="auto" w:fill="FFFFFF"/>
        <w:spacing w:before="120" w:after="0" w:line="240" w:lineRule="auto"/>
        <w:rPr>
          <w:rFonts w:ascii="Georgia" w:eastAsia="Times New Roman" w:hAnsi="Georgia" w:cs="Times New Roman"/>
          <w:color w:val="000000" w:themeColor="text1"/>
          <w:sz w:val="24"/>
          <w:szCs w:val="24"/>
          <w:lang w:eastAsia="cs-CZ"/>
        </w:rPr>
      </w:pPr>
      <w:r w:rsidRPr="00DD3F72">
        <w:rPr>
          <w:rFonts w:ascii="Georgia" w:eastAsia="Times New Roman" w:hAnsi="Georgia" w:cs="Times New Roman"/>
          <w:color w:val="000000" w:themeColor="text1"/>
          <w:sz w:val="24"/>
          <w:szCs w:val="24"/>
          <w:lang w:eastAsia="cs-CZ"/>
        </w:rPr>
        <w:t xml:space="preserve">To se zatím neví, parametr se bude sledovat a může se individuálně lišit. Studie ukazují, že po prodělání nemoci se protilátky drží v těle v řádu měsíců až roku, dle závažnosti průběhu. Čím byl těžší, tím trvanlivější imunita. Je pravděpodobné, že vakcína proti </w:t>
      </w:r>
      <w:proofErr w:type="spellStart"/>
      <w:r w:rsidRPr="00DD3F72">
        <w:rPr>
          <w:rFonts w:ascii="Georgia" w:eastAsia="Times New Roman" w:hAnsi="Georgia" w:cs="Times New Roman"/>
          <w:color w:val="000000" w:themeColor="text1"/>
          <w:sz w:val="24"/>
          <w:szCs w:val="24"/>
          <w:lang w:eastAsia="cs-CZ"/>
        </w:rPr>
        <w:t>covidu</w:t>
      </w:r>
      <w:proofErr w:type="spellEnd"/>
      <w:r w:rsidRPr="00DD3F72">
        <w:rPr>
          <w:rFonts w:ascii="Georgia" w:eastAsia="Times New Roman" w:hAnsi="Georgia" w:cs="Times New Roman"/>
          <w:color w:val="000000" w:themeColor="text1"/>
          <w:sz w:val="24"/>
          <w:szCs w:val="24"/>
          <w:lang w:eastAsia="cs-CZ"/>
        </w:rPr>
        <w:t xml:space="preserve"> bude držet podobně jako chřipková, tedy rok. Pak by bylo nutné přeočkování.</w:t>
      </w:r>
    </w:p>
    <w:p w:rsidR="00983F3B" w:rsidRPr="00DD3F72" w:rsidRDefault="00983F3B" w:rsidP="00355AAA">
      <w:pPr>
        <w:shd w:val="clear" w:color="auto" w:fill="FFFFFF"/>
        <w:spacing w:before="120" w:after="0" w:line="240" w:lineRule="auto"/>
        <w:rPr>
          <w:rFonts w:ascii="Georgia" w:eastAsia="Times New Roman" w:hAnsi="Georgia" w:cs="Times New Roman"/>
          <w:color w:val="000000" w:themeColor="text1"/>
          <w:sz w:val="24"/>
          <w:szCs w:val="24"/>
          <w:lang w:eastAsia="cs-CZ"/>
        </w:rPr>
      </w:pPr>
      <w:r w:rsidRPr="00DD3F72">
        <w:rPr>
          <w:rFonts w:ascii="Georgia" w:eastAsia="Times New Roman" w:hAnsi="Georgia" w:cs="Times New Roman"/>
          <w:b/>
          <w:bCs/>
          <w:color w:val="000000" w:themeColor="text1"/>
          <w:sz w:val="24"/>
          <w:szCs w:val="24"/>
          <w:lang w:eastAsia="cs-CZ"/>
        </w:rPr>
        <w:t>10. Je to bezpečné?</w:t>
      </w:r>
    </w:p>
    <w:p w:rsidR="00983F3B" w:rsidRPr="00DD3F72" w:rsidRDefault="00983F3B" w:rsidP="00355AAA">
      <w:pPr>
        <w:shd w:val="clear" w:color="auto" w:fill="FFFFFF"/>
        <w:spacing w:before="120" w:after="0" w:line="240" w:lineRule="auto"/>
        <w:rPr>
          <w:rFonts w:ascii="Georgia" w:eastAsia="Times New Roman" w:hAnsi="Georgia" w:cs="Times New Roman"/>
          <w:color w:val="000000" w:themeColor="text1"/>
          <w:sz w:val="24"/>
          <w:szCs w:val="24"/>
          <w:lang w:eastAsia="cs-CZ"/>
        </w:rPr>
      </w:pPr>
      <w:r w:rsidRPr="00DD3F72">
        <w:rPr>
          <w:rFonts w:ascii="Georgia" w:eastAsia="Times New Roman" w:hAnsi="Georgia" w:cs="Times New Roman"/>
          <w:color w:val="000000" w:themeColor="text1"/>
          <w:sz w:val="24"/>
          <w:szCs w:val="24"/>
          <w:lang w:eastAsia="cs-CZ"/>
        </w:rPr>
        <w:t xml:space="preserve">Vedlejší účinky sleduje Státní ústav pro kontrolu léčiv. Prozatím je má, v mírné formě, hlášené od sedmi lidí z asi 15 tisíc, kteří sérum dostali. Nejčastější bývají bolest hlavy, svalů, kloubů, únava, zimnice nebo bolavé místo vpichu, jako u všech vakcín. Všem sedmi nahlášeným po pár hodinách </w:t>
      </w:r>
      <w:r w:rsidRPr="00DD3F72">
        <w:rPr>
          <w:rFonts w:ascii="Georgia" w:eastAsia="Times New Roman" w:hAnsi="Georgia" w:cs="Times New Roman"/>
          <w:color w:val="000000" w:themeColor="text1"/>
          <w:sz w:val="24"/>
          <w:szCs w:val="24"/>
          <w:lang w:eastAsia="cs-CZ"/>
        </w:rPr>
        <w:lastRenderedPageBreak/>
        <w:t>odezněly. Bezpečnost zajišťuje certifikace od Evropské lékové agentury, proto schválení sér trvá déle.</w:t>
      </w:r>
    </w:p>
    <w:p w:rsidR="00983F3B" w:rsidRPr="00DD3F72" w:rsidRDefault="00983F3B" w:rsidP="00355AAA">
      <w:pPr>
        <w:shd w:val="clear" w:color="auto" w:fill="FFFFFF"/>
        <w:spacing w:before="120" w:after="0" w:line="240" w:lineRule="auto"/>
        <w:rPr>
          <w:rFonts w:ascii="Georgia" w:eastAsia="Times New Roman" w:hAnsi="Georgia" w:cs="Times New Roman"/>
          <w:color w:val="000000" w:themeColor="text1"/>
          <w:sz w:val="24"/>
          <w:szCs w:val="24"/>
          <w:lang w:eastAsia="cs-CZ"/>
        </w:rPr>
      </w:pPr>
      <w:r w:rsidRPr="00DD3F72">
        <w:rPr>
          <w:rFonts w:ascii="Georgia" w:eastAsia="Times New Roman" w:hAnsi="Georgia" w:cs="Times New Roman"/>
          <w:b/>
          <w:bCs/>
          <w:color w:val="000000" w:themeColor="text1"/>
          <w:sz w:val="24"/>
          <w:szCs w:val="24"/>
          <w:lang w:eastAsia="cs-CZ"/>
        </w:rPr>
        <w:t>11. Bude dost vakcín?</w:t>
      </w:r>
    </w:p>
    <w:p w:rsidR="00983F3B" w:rsidRPr="00DD3F72" w:rsidRDefault="00983F3B" w:rsidP="00355AAA">
      <w:pPr>
        <w:shd w:val="clear" w:color="auto" w:fill="FFFFFF"/>
        <w:spacing w:before="120" w:after="0" w:line="240" w:lineRule="auto"/>
        <w:rPr>
          <w:rFonts w:ascii="Georgia" w:eastAsia="Times New Roman" w:hAnsi="Georgia" w:cs="Times New Roman"/>
          <w:color w:val="000000" w:themeColor="text1"/>
          <w:sz w:val="24"/>
          <w:szCs w:val="24"/>
          <w:lang w:eastAsia="cs-CZ"/>
        </w:rPr>
      </w:pPr>
      <w:r w:rsidRPr="00DD3F72">
        <w:rPr>
          <w:rFonts w:ascii="Georgia" w:eastAsia="Times New Roman" w:hAnsi="Georgia" w:cs="Times New Roman"/>
          <w:color w:val="000000" w:themeColor="text1"/>
          <w:sz w:val="24"/>
          <w:szCs w:val="24"/>
          <w:lang w:eastAsia="cs-CZ"/>
        </w:rPr>
        <w:t>Postupně by mělo mít, Česko má objednáno víc dávek než obyvatel. Kapacity výrobce a schvalování ale neumožňují, aby přišly všechny najednou, docházejí postupně, do jara v relativně malých objemech. Hlavní nápor se čeká v létě, po něm by mělo být pět milionů očkovaných a vakcinovat se bude, dokud budou zájemci.</w:t>
      </w:r>
      <w:bookmarkStart w:id="0" w:name="_GoBack"/>
      <w:bookmarkEnd w:id="0"/>
    </w:p>
    <w:sectPr w:rsidR="00983F3B" w:rsidRPr="00DD3F72" w:rsidSect="00983F3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FB402FA"/>
    <w:multiLevelType w:val="multilevel"/>
    <w:tmpl w:val="D548C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7"/>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3F3B"/>
    <w:rsid w:val="00355AAA"/>
    <w:rsid w:val="007E7993"/>
    <w:rsid w:val="00983F3B"/>
    <w:rsid w:val="00DD3F7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86A05C-A734-406A-85B3-4F7318B96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link w:val="Nadpis1Char"/>
    <w:uiPriority w:val="9"/>
    <w:qFormat/>
    <w:rsid w:val="00983F3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83F3B"/>
    <w:rPr>
      <w:rFonts w:ascii="Times New Roman" w:eastAsia="Times New Roman" w:hAnsi="Times New Roman" w:cs="Times New Roman"/>
      <w:b/>
      <w:bCs/>
      <w:kern w:val="36"/>
      <w:sz w:val="48"/>
      <w:szCs w:val="48"/>
      <w:lang w:eastAsia="cs-CZ"/>
    </w:rPr>
  </w:style>
  <w:style w:type="paragraph" w:customStyle="1" w:styleId="perex">
    <w:name w:val="perex"/>
    <w:basedOn w:val="Normln"/>
    <w:rsid w:val="00983F3B"/>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983F3B"/>
    <w:rPr>
      <w:color w:val="0000FF"/>
      <w:u w:val="single"/>
    </w:rPr>
  </w:style>
  <w:style w:type="character" w:customStyle="1" w:styleId="time">
    <w:name w:val="time"/>
    <w:basedOn w:val="Standardnpsmoodstavce"/>
    <w:rsid w:val="00983F3B"/>
  </w:style>
  <w:style w:type="character" w:customStyle="1" w:styleId="autor">
    <w:name w:val="autor"/>
    <w:basedOn w:val="Standardnpsmoodstavce"/>
    <w:rsid w:val="00983F3B"/>
  </w:style>
  <w:style w:type="paragraph" w:styleId="Normlnweb">
    <w:name w:val="Normal (Web)"/>
    <w:basedOn w:val="Normln"/>
    <w:uiPriority w:val="99"/>
    <w:semiHidden/>
    <w:unhideWhenUsed/>
    <w:rsid w:val="00983F3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983F3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83F3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5443646">
      <w:bodyDiv w:val="1"/>
      <w:marLeft w:val="0"/>
      <w:marRight w:val="0"/>
      <w:marTop w:val="0"/>
      <w:marBottom w:val="0"/>
      <w:divBdr>
        <w:top w:val="none" w:sz="0" w:space="0" w:color="auto"/>
        <w:left w:val="none" w:sz="0" w:space="0" w:color="auto"/>
        <w:bottom w:val="none" w:sz="0" w:space="0" w:color="auto"/>
        <w:right w:val="none" w:sz="0" w:space="0" w:color="auto"/>
      </w:divBdr>
      <w:divsChild>
        <w:div w:id="310670719">
          <w:marLeft w:val="0"/>
          <w:marRight w:val="0"/>
          <w:marTop w:val="0"/>
          <w:marBottom w:val="0"/>
          <w:divBdr>
            <w:top w:val="none" w:sz="0" w:space="0" w:color="auto"/>
            <w:left w:val="none" w:sz="0" w:space="0" w:color="auto"/>
            <w:bottom w:val="none" w:sz="0" w:space="0" w:color="auto"/>
            <w:right w:val="none" w:sz="0" w:space="0" w:color="auto"/>
          </w:divBdr>
          <w:divsChild>
            <w:div w:id="1984430309">
              <w:marLeft w:val="0"/>
              <w:marRight w:val="0"/>
              <w:marTop w:val="0"/>
              <w:marBottom w:val="240"/>
              <w:divBdr>
                <w:top w:val="none" w:sz="0" w:space="0" w:color="auto"/>
                <w:left w:val="none" w:sz="0" w:space="0" w:color="auto"/>
                <w:bottom w:val="none" w:sz="0" w:space="0" w:color="auto"/>
                <w:right w:val="none" w:sz="0" w:space="0" w:color="auto"/>
              </w:divBdr>
              <w:divsChild>
                <w:div w:id="638414702">
                  <w:marLeft w:val="0"/>
                  <w:marRight w:val="0"/>
                  <w:marTop w:val="0"/>
                  <w:marBottom w:val="0"/>
                  <w:divBdr>
                    <w:top w:val="none" w:sz="0" w:space="0" w:color="auto"/>
                    <w:left w:val="none" w:sz="0" w:space="0" w:color="auto"/>
                    <w:bottom w:val="none" w:sz="0" w:space="0" w:color="auto"/>
                    <w:right w:val="none" w:sz="0" w:space="0" w:color="auto"/>
                  </w:divBdr>
                </w:div>
                <w:div w:id="155078888">
                  <w:marLeft w:val="0"/>
                  <w:marRight w:val="0"/>
                  <w:marTop w:val="0"/>
                  <w:marBottom w:val="0"/>
                  <w:divBdr>
                    <w:top w:val="none" w:sz="0" w:space="0" w:color="auto"/>
                    <w:left w:val="none" w:sz="0" w:space="0" w:color="auto"/>
                    <w:bottom w:val="none" w:sz="0" w:space="0" w:color="auto"/>
                    <w:right w:val="none" w:sz="0" w:space="0" w:color="auto"/>
                  </w:divBdr>
                </w:div>
              </w:divsChild>
            </w:div>
            <w:div w:id="1096907248">
              <w:marLeft w:val="0"/>
              <w:marRight w:val="0"/>
              <w:marTop w:val="0"/>
              <w:marBottom w:val="0"/>
              <w:divBdr>
                <w:top w:val="none" w:sz="0" w:space="0" w:color="auto"/>
                <w:left w:val="none" w:sz="0" w:space="0" w:color="auto"/>
                <w:bottom w:val="none" w:sz="0" w:space="0" w:color="auto"/>
                <w:right w:val="none" w:sz="0" w:space="0" w:color="auto"/>
              </w:divBdr>
              <w:divsChild>
                <w:div w:id="1440680849">
                  <w:blockQuote w:val="1"/>
                  <w:marLeft w:val="150"/>
                  <w:marRight w:val="0"/>
                  <w:marTop w:val="150"/>
                  <w:marBottom w:val="150"/>
                  <w:divBdr>
                    <w:top w:val="none" w:sz="0" w:space="0" w:color="auto"/>
                    <w:left w:val="single" w:sz="6" w:space="15" w:color="B2B2B2"/>
                    <w:bottom w:val="none" w:sz="0" w:space="0" w:color="auto"/>
                    <w:right w:val="none" w:sz="0" w:space="0" w:color="auto"/>
                  </w:divBdr>
                </w:div>
              </w:divsChild>
            </w:div>
          </w:divsChild>
        </w:div>
        <w:div w:id="869606467">
          <w:marLeft w:val="0"/>
          <w:marRight w:val="0"/>
          <w:marTop w:val="0"/>
          <w:marBottom w:val="33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ceskapozice.lidovky.cz/novinari/katerina-surmanova.N3662" TargetMode="Externa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1244</Words>
  <Characters>6805</Characters>
  <Application>Microsoft Office Word</Application>
  <DocSecurity>0</DocSecurity>
  <Lines>106</Lines>
  <Paragraphs>41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alaes.banatovsky@outlook.cz</dc:creator>
  <cp:lastModifiedBy>Aleš Boňatovský</cp:lastModifiedBy>
  <cp:revision>3</cp:revision>
  <dcterms:created xsi:type="dcterms:W3CDTF">2021-01-14T21:54:00Z</dcterms:created>
  <dcterms:modified xsi:type="dcterms:W3CDTF">2021-01-15T05:38:00Z</dcterms:modified>
</cp:coreProperties>
</file>