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D3" w:rsidRPr="00EF22D3" w:rsidRDefault="00EF22D3" w:rsidP="00ED1407">
      <w:pPr>
        <w:pStyle w:val="Normlnweb"/>
        <w:rPr>
          <w:rFonts w:ascii="Arial" w:hAnsi="Arial" w:cs="Arial"/>
        </w:rPr>
      </w:pPr>
      <w:r w:rsidRPr="00EF22D3">
        <w:rPr>
          <w:rFonts w:ascii="Arial" w:hAnsi="Arial" w:cs="Arial"/>
        </w:rPr>
        <w:t>Příloha č. 1 k usnesení č. 207/16</w:t>
      </w:r>
    </w:p>
    <w:p w:rsidR="00ED1407" w:rsidRPr="00ED1407" w:rsidRDefault="00ED1407" w:rsidP="00ED1407">
      <w:pPr>
        <w:pStyle w:val="Normlnweb"/>
        <w:rPr>
          <w:rFonts w:ascii="Arial" w:hAnsi="Arial" w:cs="Arial"/>
          <w:b/>
        </w:rPr>
      </w:pPr>
      <w:r w:rsidRPr="00ED1407">
        <w:rPr>
          <w:rFonts w:ascii="Arial" w:hAnsi="Arial" w:cs="Arial"/>
          <w:b/>
        </w:rPr>
        <w:t xml:space="preserve">Sazebník úhrad k podávání informací podle zákona č. 106/1999 Sb.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1. Kopírování a tisk - formát A4 jednostranně  -  2,- Kč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>2. Kopírování a tisk - formát A4 oboustranně   -  3,- Kč 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3. Kopírování a tisk - formát A3 jednostranně  -  4,- Kč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4. Kopírování a tisk - formát A3 oboustranně   -  6,- Kč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5. Kopírování a tisk - barevně - formát A4 jednostranně  -   7,- Kč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6. Kopírování a tisk - barevně - formát A4 oboustranně   - 13,- Kč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7. Kopírování a tisk - barevně - formát A3 jednostranně  -  14,- Kč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8. Kopírování a tisk - barevně - formát A3 oboustranně   -  26,- Kč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9. Cestovní náhrady - dle zákona č. 119/92 Sb.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10. Telefonní spojení - dle platných tarifů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11. Poštovné a jiné poplatky - dle tarifu České pošty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12. Odborné posudky a vyjádření - dle ceny zhotovitele 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13. Ostatní přímé náklady - dle doložených dokladů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14. Úkony úředníka k získání informace se zpoplatní sazbou 200 Kč/hod.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Vydání informací je podmíněno zaplacením úhrady na účet obce Písečná ve výši stanovené v souladu se zákonem č. 106/1999 Sb., o svobodném přístupu k informacím, ve znění pozdějších předpisů, a tímto sazebníkem úhrad.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Obec Písečná je oprávněna požadovat úhradu zálohy. </w:t>
      </w:r>
    </w:p>
    <w:p w:rsidR="00ED1407" w:rsidRPr="00ED1407" w:rsidRDefault="00ED1407" w:rsidP="00ED1407">
      <w:pPr>
        <w:pStyle w:val="Bezmezer"/>
        <w:rPr>
          <w:rFonts w:ascii="Arial" w:hAnsi="Arial" w:cs="Arial"/>
        </w:rPr>
      </w:pPr>
    </w:p>
    <w:p w:rsidR="00ED1407" w:rsidRPr="00ED1407" w:rsidRDefault="00ED1407" w:rsidP="00ED1407">
      <w:pPr>
        <w:pStyle w:val="Bezmezer"/>
        <w:rPr>
          <w:rFonts w:ascii="Arial" w:hAnsi="Arial" w:cs="Arial"/>
        </w:rPr>
      </w:pPr>
      <w:r w:rsidRPr="00ED1407">
        <w:rPr>
          <w:rFonts w:ascii="Arial" w:hAnsi="Arial" w:cs="Arial"/>
        </w:rPr>
        <w:t xml:space="preserve">Platnost sazebníku - sazebník je platný od 3. 3. 2016 </w:t>
      </w:r>
    </w:p>
    <w:p w:rsidR="003539D5" w:rsidRPr="00ED1407" w:rsidRDefault="003539D5">
      <w:pPr>
        <w:rPr>
          <w:rFonts w:ascii="Arial" w:hAnsi="Arial" w:cs="Arial"/>
        </w:rPr>
      </w:pPr>
    </w:p>
    <w:sectPr w:rsidR="003539D5" w:rsidRPr="00ED1407" w:rsidSect="0035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D1407"/>
    <w:rsid w:val="000732AD"/>
    <w:rsid w:val="003539D5"/>
    <w:rsid w:val="003E15EC"/>
    <w:rsid w:val="00BB3ADF"/>
    <w:rsid w:val="00ED1407"/>
    <w:rsid w:val="00E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9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D14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lipenska</cp:lastModifiedBy>
  <cp:revision>3</cp:revision>
  <cp:lastPrinted>2016-02-25T05:38:00Z</cp:lastPrinted>
  <dcterms:created xsi:type="dcterms:W3CDTF">2016-02-25T05:39:00Z</dcterms:created>
  <dcterms:modified xsi:type="dcterms:W3CDTF">2016-03-02T12:05:00Z</dcterms:modified>
</cp:coreProperties>
</file>